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12420"/>
        <w:gridCol w:w="1593"/>
      </w:tblGrid>
      <w:tr w:rsidR="00E72CB1" w:rsidRPr="00CB1443" w:rsidTr="00500195">
        <w:trPr>
          <w:cantSplit/>
          <w:trHeight w:val="1791"/>
          <w:tblHeader/>
        </w:trPr>
        <w:tc>
          <w:tcPr>
            <w:tcW w:w="2006" w:type="dxa"/>
            <w:vAlign w:val="center"/>
          </w:tcPr>
          <w:p w:rsidR="00E72CB1" w:rsidRPr="00CB1443" w:rsidRDefault="000F7A04" w:rsidP="006C23CC">
            <w:pPr>
              <w:jc w:val="center"/>
              <w:rPr>
                <w:b/>
                <w:sz w:val="18"/>
                <w:szCs w:val="18"/>
              </w:rPr>
            </w:pPr>
            <w:r>
              <w:rPr>
                <w:noProof/>
                <w:lang w:eastAsia="en-GB"/>
              </w:rPr>
              <w:drawing>
                <wp:inline distT="0" distB="0" distL="0" distR="0">
                  <wp:extent cx="890905" cy="914400"/>
                  <wp:effectExtent l="0" t="0" r="444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0905" cy="914400"/>
                          </a:xfrm>
                          <a:prstGeom prst="rect">
                            <a:avLst/>
                          </a:prstGeom>
                          <a:solidFill>
                            <a:srgbClr val="FFFFFF"/>
                          </a:solidFill>
                          <a:ln>
                            <a:noFill/>
                          </a:ln>
                        </pic:spPr>
                      </pic:pic>
                    </a:graphicData>
                  </a:graphic>
                </wp:inline>
              </w:drawing>
            </w:r>
          </w:p>
        </w:tc>
        <w:tc>
          <w:tcPr>
            <w:tcW w:w="12420" w:type="dxa"/>
            <w:shd w:val="clear" w:color="auto" w:fill="B3B3B3"/>
            <w:vAlign w:val="center"/>
          </w:tcPr>
          <w:p w:rsidR="00E72CB1" w:rsidRPr="00CB1443" w:rsidRDefault="00E72CB1" w:rsidP="006C23CC">
            <w:pPr>
              <w:jc w:val="center"/>
              <w:rPr>
                <w:b/>
                <w:sz w:val="36"/>
                <w:szCs w:val="18"/>
              </w:rPr>
            </w:pPr>
            <w:smartTag w:uri="urn:schemas-microsoft-com:office:smarttags" w:element="place">
              <w:smartTag w:uri="urn:schemas-microsoft-com:office:smarttags" w:element="PlaceNam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
                <w:r w:rsidRPr="00CB1443">
                  <w:rPr>
                    <w:b/>
                    <w:sz w:val="36"/>
                    <w:szCs w:val="18"/>
                  </w:rPr>
                  <w:t>Primary School</w:t>
                </w:r>
              </w:smartTag>
            </w:smartTag>
          </w:p>
          <w:p w:rsidR="00E72CB1" w:rsidRPr="001651F6" w:rsidRDefault="00E72CB1" w:rsidP="00312B5A">
            <w:pPr>
              <w:jc w:val="center"/>
              <w:rPr>
                <w:b/>
                <w:szCs w:val="16"/>
              </w:rPr>
            </w:pPr>
          </w:p>
          <w:p w:rsidR="00E72CB1" w:rsidRPr="00312B5A" w:rsidRDefault="00FC3BA4" w:rsidP="00312B5A">
            <w:pPr>
              <w:jc w:val="center"/>
              <w:rPr>
                <w:b/>
                <w:sz w:val="36"/>
                <w:szCs w:val="36"/>
              </w:rPr>
            </w:pPr>
            <w:r>
              <w:rPr>
                <w:b/>
                <w:sz w:val="36"/>
                <w:szCs w:val="18"/>
              </w:rPr>
              <w:t>Ocelots Class</w:t>
            </w:r>
            <w:r w:rsidR="00BD7348">
              <w:rPr>
                <w:b/>
                <w:sz w:val="36"/>
                <w:szCs w:val="18"/>
              </w:rPr>
              <w:t xml:space="preserve"> </w:t>
            </w:r>
            <w:r>
              <w:rPr>
                <w:b/>
                <w:sz w:val="36"/>
                <w:szCs w:val="18"/>
              </w:rPr>
              <w:t>- Mrs Taylor</w:t>
            </w:r>
          </w:p>
        </w:tc>
        <w:tc>
          <w:tcPr>
            <w:tcW w:w="1593" w:type="dxa"/>
            <w:shd w:val="clear" w:color="auto" w:fill="FFFFFF"/>
            <w:vAlign w:val="center"/>
          </w:tcPr>
          <w:p w:rsidR="00E72CB1" w:rsidRPr="00CB1443" w:rsidRDefault="00FC3BA4" w:rsidP="006C23CC">
            <w:pPr>
              <w:jc w:val="center"/>
              <w:rPr>
                <w:b/>
                <w:sz w:val="18"/>
                <w:szCs w:val="18"/>
              </w:rPr>
            </w:pPr>
            <w:r>
              <w:rPr>
                <w:noProof/>
                <w:color w:val="0000FF"/>
                <w:sz w:val="27"/>
                <w:szCs w:val="27"/>
                <w:lang w:eastAsia="en-GB"/>
              </w:rPr>
              <w:drawing>
                <wp:anchor distT="0" distB="0" distL="114300" distR="114300" simplePos="0" relativeHeight="251662848" behindDoc="0" locked="0" layoutInCell="1" allowOverlap="1" wp14:anchorId="10E9D8A5" wp14:editId="7628FCF1">
                  <wp:simplePos x="0" y="0"/>
                  <wp:positionH relativeFrom="column">
                    <wp:posOffset>-43815</wp:posOffset>
                  </wp:positionH>
                  <wp:positionV relativeFrom="paragraph">
                    <wp:posOffset>-692785</wp:posOffset>
                  </wp:positionV>
                  <wp:extent cx="959485" cy="628650"/>
                  <wp:effectExtent l="0" t="0" r="0" b="0"/>
                  <wp:wrapSquare wrapText="bothSides"/>
                  <wp:docPr id="9" name="Picture 9" descr="Related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94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72CB1" w:rsidRPr="005F23DB" w:rsidRDefault="00E72CB1" w:rsidP="005F23DB">
      <w:pPr>
        <w:rPr>
          <w:vanish/>
        </w:rPr>
      </w:pPr>
    </w:p>
    <w:tbl>
      <w:tblPr>
        <w:tblW w:w="1601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529"/>
        <w:gridCol w:w="1559"/>
        <w:gridCol w:w="992"/>
        <w:gridCol w:w="1418"/>
        <w:gridCol w:w="1559"/>
      </w:tblGrid>
      <w:tr w:rsidR="00E72CB1" w:rsidRPr="000839BC" w:rsidTr="002D3EC3">
        <w:tc>
          <w:tcPr>
            <w:tcW w:w="16019" w:type="dxa"/>
            <w:gridSpan w:val="6"/>
            <w:tcBorders>
              <w:top w:val="nil"/>
              <w:left w:val="nil"/>
              <w:bottom w:val="nil"/>
              <w:right w:val="nil"/>
            </w:tcBorders>
            <w:shd w:val="clear" w:color="auto" w:fill="0000FF"/>
          </w:tcPr>
          <w:p w:rsidR="00E72CB1" w:rsidRPr="002D3EC3" w:rsidRDefault="00E72CB1" w:rsidP="005F23DB">
            <w:pPr>
              <w:jc w:val="center"/>
              <w:rPr>
                <w:b/>
              </w:rPr>
            </w:pPr>
            <w:r w:rsidRPr="002D3EC3">
              <w:rPr>
                <w:b/>
                <w:sz w:val="28"/>
              </w:rPr>
              <w:t>National Curriculum</w:t>
            </w:r>
          </w:p>
        </w:tc>
      </w:tr>
      <w:tr w:rsidR="00E72CB1" w:rsidRPr="00222BE1" w:rsidTr="00D82212">
        <w:trPr>
          <w:trHeight w:val="1310"/>
        </w:trPr>
        <w:tc>
          <w:tcPr>
            <w:tcW w:w="4962" w:type="dxa"/>
            <w:tcBorders>
              <w:top w:val="nil"/>
              <w:left w:val="nil"/>
              <w:bottom w:val="nil"/>
              <w:right w:val="nil"/>
            </w:tcBorders>
            <w:tcMar>
              <w:top w:w="113" w:type="dxa"/>
              <w:bottom w:w="113" w:type="dxa"/>
            </w:tcMar>
          </w:tcPr>
          <w:p w:rsidR="00E72CB1" w:rsidRDefault="00E72CB1" w:rsidP="00D82212">
            <w:pPr>
              <w:jc w:val="both"/>
            </w:pPr>
            <w:r w:rsidRPr="002D3EC3">
              <w:t xml:space="preserve">As </w:t>
            </w:r>
            <w:r w:rsidRPr="002D3EC3">
              <w:rPr>
                <w:b/>
              </w:rPr>
              <w:t>Readers</w:t>
            </w:r>
            <w:r w:rsidRPr="002D3EC3">
              <w:t xml:space="preserve"> we will read </w:t>
            </w:r>
            <w:r w:rsidR="00D82212">
              <w:t>and enjoy</w:t>
            </w:r>
            <w:r w:rsidRPr="002D3EC3">
              <w:t>, li</w:t>
            </w:r>
            <w:r>
              <w:t>sten to and discuss a variety of stories and share our thoughts and opinions on them.</w:t>
            </w:r>
            <w:r w:rsidR="00D82212">
              <w:t xml:space="preserve"> </w:t>
            </w:r>
            <w:r w:rsidRPr="002D3EC3">
              <w:t xml:space="preserve"> </w:t>
            </w:r>
          </w:p>
          <w:p w:rsidR="00D82212" w:rsidRDefault="00D82212" w:rsidP="00D82212">
            <w:pPr>
              <w:jc w:val="both"/>
            </w:pPr>
          </w:p>
          <w:p w:rsidR="00D82212" w:rsidRPr="002D3EC3" w:rsidRDefault="006A0688" w:rsidP="003E0CE3">
            <w:r>
              <w:t>In</w:t>
            </w:r>
            <w:r w:rsidR="000C2024">
              <w:t xml:space="preserve"> </w:t>
            </w:r>
            <w:proofErr w:type="gramStart"/>
            <w:r w:rsidR="00D82212" w:rsidRPr="002D3EC3">
              <w:rPr>
                <w:b/>
              </w:rPr>
              <w:t>PE</w:t>
            </w:r>
            <w:proofErr w:type="gramEnd"/>
            <w:r w:rsidR="00D82212" w:rsidRPr="002D3EC3">
              <w:rPr>
                <w:b/>
              </w:rPr>
              <w:t xml:space="preserve"> </w:t>
            </w:r>
            <w:r w:rsidR="00D82212" w:rsidRPr="002D3EC3">
              <w:t xml:space="preserve">we </w:t>
            </w:r>
            <w:r w:rsidR="00D82212">
              <w:t xml:space="preserve">will </w:t>
            </w:r>
            <w:r w:rsidR="000C2024">
              <w:t xml:space="preserve">be </w:t>
            </w:r>
            <w:r w:rsidR="00D82212">
              <w:t xml:space="preserve">learning </w:t>
            </w:r>
            <w:r w:rsidR="000C2024">
              <w:t>how to control</w:t>
            </w:r>
            <w:r w:rsidR="00341F71">
              <w:t xml:space="preserve"> a ball with our hands and feet</w:t>
            </w:r>
            <w:r>
              <w:t xml:space="preserve"> and developing our gross motor</w:t>
            </w:r>
            <w:r w:rsidR="00341F71">
              <w:t xml:space="preserve"> skills.</w:t>
            </w:r>
          </w:p>
        </w:tc>
        <w:tc>
          <w:tcPr>
            <w:tcW w:w="5529" w:type="dxa"/>
            <w:vMerge w:val="restart"/>
            <w:tcBorders>
              <w:top w:val="nil"/>
              <w:left w:val="nil"/>
              <w:right w:val="nil"/>
            </w:tcBorders>
          </w:tcPr>
          <w:p w:rsidR="00E72CB1" w:rsidRDefault="00E72CB1" w:rsidP="004C725F">
            <w:pPr>
              <w:jc w:val="both"/>
            </w:pPr>
            <w:r w:rsidRPr="002D3EC3">
              <w:t xml:space="preserve">As </w:t>
            </w:r>
            <w:r w:rsidRPr="002D3EC3">
              <w:rPr>
                <w:b/>
              </w:rPr>
              <w:t xml:space="preserve">Writers </w:t>
            </w:r>
            <w:r w:rsidRPr="002D3EC3">
              <w:t xml:space="preserve">we will </w:t>
            </w:r>
            <w:r w:rsidR="00D82212">
              <w:t>write thought bubbles for book characters</w:t>
            </w:r>
            <w:r>
              <w:t>, lis</w:t>
            </w:r>
            <w:r w:rsidR="00D82212">
              <w:t xml:space="preserve">ts, </w:t>
            </w:r>
            <w:r w:rsidR="00341F71">
              <w:t>note</w:t>
            </w:r>
            <w:r w:rsidR="00ED53EC">
              <w:t>s</w:t>
            </w:r>
            <w:r w:rsidR="00341F71">
              <w:t xml:space="preserve"> and a </w:t>
            </w:r>
            <w:r w:rsidR="00D82212">
              <w:t>post cards</w:t>
            </w:r>
            <w:r w:rsidR="00341F71">
              <w:t>.</w:t>
            </w:r>
            <w:r w:rsidR="00D82212">
              <w:t xml:space="preserve"> </w:t>
            </w:r>
            <w:r w:rsidRPr="002D3EC3">
              <w:t xml:space="preserve">Based on our other learning we will plan and write texts of </w:t>
            </w:r>
            <w:r w:rsidRPr="00490DAA">
              <w:t xml:space="preserve">our own choice in Pendragon Writers Club. </w:t>
            </w:r>
          </w:p>
          <w:p w:rsidR="00E72CB1" w:rsidRPr="00BD5659" w:rsidRDefault="004B3ABD" w:rsidP="004C725F">
            <w:pPr>
              <w:jc w:val="both"/>
            </w:pPr>
            <w:r>
              <w:rPr>
                <w:noProof/>
                <w:lang w:eastAsia="en-GB"/>
              </w:rPr>
              <mc:AlternateContent>
                <mc:Choice Requires="wps">
                  <w:drawing>
                    <wp:anchor distT="45720" distB="45720" distL="114300" distR="114300" simplePos="0" relativeHeight="251660800" behindDoc="0" locked="0" layoutInCell="1" allowOverlap="1" wp14:anchorId="731EAAD0" wp14:editId="7A8BE7B1">
                      <wp:simplePos x="0" y="0"/>
                      <wp:positionH relativeFrom="column">
                        <wp:posOffset>-66675</wp:posOffset>
                      </wp:positionH>
                      <wp:positionV relativeFrom="paragraph">
                        <wp:posOffset>334010</wp:posOffset>
                      </wp:positionV>
                      <wp:extent cx="2360930" cy="11398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39825"/>
                              </a:xfrm>
                              <a:prstGeom prst="rect">
                                <a:avLst/>
                              </a:prstGeom>
                              <a:noFill/>
                              <a:ln w="9525">
                                <a:noFill/>
                                <a:miter lim="800000"/>
                                <a:headEnd/>
                                <a:tailEnd/>
                              </a:ln>
                            </wps:spPr>
                            <wps:txbx>
                              <w:txbxContent>
                                <w:p w:rsidR="00D82212" w:rsidRPr="00D82212" w:rsidRDefault="00D82212" w:rsidP="00D82212">
                                  <w:pPr>
                                    <w:jc w:val="center"/>
                                    <w:rPr>
                                      <w:rFonts w:ascii="CCW Cursive Writing 11" w:hAnsi="CCW Cursive Writing 11"/>
                                      <w:color w:val="FFFFFF" w:themeColor="background1"/>
                                      <w:sz w:val="52"/>
                                    </w:rPr>
                                  </w:pPr>
                                  <w:r w:rsidRPr="00D82212">
                                    <w:rPr>
                                      <w:rFonts w:ascii="CCW Cursive Writing 11" w:hAnsi="CCW Cursive Writing 11"/>
                                      <w:color w:val="FFFFFF" w:themeColor="background1"/>
                                      <w:sz w:val="52"/>
                                    </w:rPr>
                                    <w:t>Up, up and away</w:t>
                                  </w:r>
                                </w:p>
                                <w:p w:rsidR="004B3ABD" w:rsidRDefault="004B3AB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1EAAD0" id="_x0000_t202" coordsize="21600,21600" o:spt="202" path="m,l,21600r21600,l21600,xe">
                      <v:stroke joinstyle="miter"/>
                      <v:path gradientshapeok="t" o:connecttype="rect"/>
                    </v:shapetype>
                    <v:shape id="Text Box 2" o:spid="_x0000_s1026" type="#_x0000_t202" style="position:absolute;left:0;text-align:left;margin-left:-5.25pt;margin-top:26.3pt;width:185.9pt;height:89.75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" filled="f" stroked="f">
                      <v:textbox>
                        <w:txbxContent>
                          <w:p w:rsidR="00D82212" w:rsidRPr="00D82212" w:rsidRDefault="00D82212" w:rsidP="00D82212">
                            <w:pPr>
                              <w:jc w:val="center"/>
                              <w:rPr>
                                <w:rFonts w:ascii="CCW Cursive Writing 11" w:hAnsi="CCW Cursive Writing 11"/>
                                <w:color w:val="FFFFFF" w:themeColor="background1"/>
                                <w:sz w:val="52"/>
                              </w:rPr>
                            </w:pPr>
                            <w:r w:rsidRPr="00D82212">
                              <w:rPr>
                                <w:rFonts w:ascii="CCW Cursive Writing 11" w:hAnsi="CCW Cursive Writing 11"/>
                                <w:color w:val="FFFFFF" w:themeColor="background1"/>
                                <w:sz w:val="52"/>
                              </w:rPr>
                              <w:t>Up, up and away</w:t>
                            </w:r>
                          </w:p>
                          <w:p w:rsidR="004B3ABD" w:rsidRDefault="004B3ABD"/>
                        </w:txbxContent>
                      </v:textbox>
                    </v:shape>
                  </w:pict>
                </mc:Fallback>
              </mc:AlternateContent>
            </w:r>
            <w:r w:rsidR="00D82212">
              <w:rPr>
                <w:noProof/>
                <w:lang w:eastAsia="en-GB"/>
              </w:rPr>
              <w:drawing>
                <wp:anchor distT="0" distB="0" distL="114300" distR="114300" simplePos="0" relativeHeight="251658752" behindDoc="1" locked="0" layoutInCell="1" allowOverlap="1" wp14:anchorId="5546AB1B" wp14:editId="131F1F2D">
                  <wp:simplePos x="0" y="0"/>
                  <wp:positionH relativeFrom="column">
                    <wp:posOffset>-116731</wp:posOffset>
                  </wp:positionH>
                  <wp:positionV relativeFrom="paragraph">
                    <wp:posOffset>386846</wp:posOffset>
                  </wp:positionV>
                  <wp:extent cx="3449320" cy="2155825"/>
                  <wp:effectExtent l="0" t="0" r="0" b="0"/>
                  <wp:wrapNone/>
                  <wp:docPr id="4" name="Picture 4" descr="Image result for hot air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 air ball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32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gridSpan w:val="3"/>
            <w:tcBorders>
              <w:top w:val="nil"/>
              <w:left w:val="nil"/>
              <w:bottom w:val="nil"/>
              <w:right w:val="nil"/>
            </w:tcBorders>
          </w:tcPr>
          <w:p w:rsidR="00E72CB1" w:rsidRPr="002D3EC3" w:rsidRDefault="00E72CB1" w:rsidP="00D82212">
            <w:pPr>
              <w:jc w:val="both"/>
            </w:pPr>
            <w:r w:rsidRPr="002D3EC3">
              <w:t xml:space="preserve">As </w:t>
            </w:r>
            <w:r w:rsidRPr="002D3EC3">
              <w:rPr>
                <w:b/>
              </w:rPr>
              <w:t>Scientists</w:t>
            </w:r>
            <w:r>
              <w:t xml:space="preserve"> we will develop our understanding of scientific enquiry by asking and answering our own questions.</w:t>
            </w:r>
            <w:r w:rsidR="00D82212">
              <w:t xml:space="preserve"> We will investigate and discuss a wide range of everyday materials and encourage the children to distinguish between an object and the material it is made from. </w:t>
            </w:r>
          </w:p>
        </w:tc>
        <w:tc>
          <w:tcPr>
            <w:tcW w:w="1559" w:type="dxa"/>
            <w:tcBorders>
              <w:top w:val="nil"/>
              <w:left w:val="nil"/>
              <w:bottom w:val="nil"/>
              <w:right w:val="nil"/>
            </w:tcBorders>
            <w:vAlign w:val="center"/>
          </w:tcPr>
          <w:p w:rsidR="00E72CB1" w:rsidRPr="002D3EC3" w:rsidRDefault="005117B2" w:rsidP="004C725F">
            <w:pPr>
              <w:jc w:val="both"/>
            </w:pPr>
            <w:r>
              <w:rPr>
                <w:noProof/>
                <w:lang w:eastAsia="en-GB"/>
              </w:rPr>
              <w:drawing>
                <wp:inline distT="0" distB="0" distL="0" distR="0" wp14:anchorId="52FB56C5" wp14:editId="0F3C9A56">
                  <wp:extent cx="888615" cy="664486"/>
                  <wp:effectExtent l="0" t="0" r="6985" b="2540"/>
                  <wp:docPr id="5" name="Picture 5" descr="Image result for wooden aeroplan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oden aeroplane t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018" cy="685725"/>
                          </a:xfrm>
                          <a:prstGeom prst="rect">
                            <a:avLst/>
                          </a:prstGeom>
                          <a:noFill/>
                          <a:ln>
                            <a:noFill/>
                          </a:ln>
                        </pic:spPr>
                      </pic:pic>
                    </a:graphicData>
                  </a:graphic>
                </wp:inline>
              </w:drawing>
            </w:r>
          </w:p>
        </w:tc>
      </w:tr>
      <w:tr w:rsidR="00E72CB1" w:rsidRPr="00222BE1" w:rsidTr="00D82212">
        <w:trPr>
          <w:trHeight w:val="276"/>
        </w:trPr>
        <w:tc>
          <w:tcPr>
            <w:tcW w:w="4962" w:type="dxa"/>
            <w:vMerge w:val="restart"/>
            <w:tcBorders>
              <w:top w:val="nil"/>
              <w:left w:val="nil"/>
              <w:right w:val="nil"/>
            </w:tcBorders>
            <w:tcMar>
              <w:top w:w="113" w:type="dxa"/>
              <w:bottom w:w="113" w:type="dxa"/>
            </w:tcMar>
          </w:tcPr>
          <w:p w:rsidR="00E72CB1" w:rsidRDefault="00E72CB1" w:rsidP="000C2024">
            <w:pPr>
              <w:rPr>
                <w:color w:val="222222"/>
                <w:lang w:eastAsia="en-GB"/>
              </w:rPr>
            </w:pPr>
            <w:r w:rsidRPr="00E35CE3">
              <w:rPr>
                <w:color w:val="222222"/>
                <w:lang w:eastAsia="en-GB"/>
              </w:rPr>
              <w:t xml:space="preserve">As </w:t>
            </w:r>
            <w:r w:rsidRPr="00E35CE3">
              <w:rPr>
                <w:b/>
                <w:color w:val="222222"/>
                <w:lang w:eastAsia="en-GB"/>
              </w:rPr>
              <w:t>Mathematicians</w:t>
            </w:r>
            <w:r w:rsidR="00341F71">
              <w:rPr>
                <w:color w:val="222222"/>
                <w:lang w:eastAsia="en-GB"/>
              </w:rPr>
              <w:t xml:space="preserve"> we will be learning positional language, number and exploring </w:t>
            </w:r>
            <w:r w:rsidR="00D82212">
              <w:rPr>
                <w:color w:val="222222"/>
                <w:lang w:eastAsia="en-GB"/>
              </w:rPr>
              <w:t xml:space="preserve">addition and subtraction. We will also be </w:t>
            </w:r>
            <w:r>
              <w:rPr>
                <w:color w:val="222222"/>
                <w:lang w:eastAsia="en-GB"/>
              </w:rPr>
              <w:t xml:space="preserve">looking at </w:t>
            </w:r>
            <w:r w:rsidR="00341F71">
              <w:rPr>
                <w:color w:val="222222"/>
                <w:lang w:eastAsia="en-GB"/>
              </w:rPr>
              <w:t xml:space="preserve">number fluency and </w:t>
            </w:r>
            <w:r>
              <w:rPr>
                <w:color w:val="222222"/>
                <w:lang w:eastAsia="en-GB"/>
              </w:rPr>
              <w:t>different ways of solving problems.</w:t>
            </w:r>
          </w:p>
          <w:p w:rsidR="00E72CB1" w:rsidRPr="00E35CE3" w:rsidRDefault="00E72CB1" w:rsidP="00AB1882">
            <w:pPr>
              <w:rPr>
                <w:color w:val="222222"/>
                <w:lang w:eastAsia="en-GB"/>
              </w:rPr>
            </w:pPr>
            <w:r>
              <w:rPr>
                <w:sz w:val="20"/>
                <w:szCs w:val="20"/>
              </w:rPr>
              <w:t xml:space="preserve">                </w:t>
            </w:r>
            <w:r w:rsidR="000F7A04">
              <w:rPr>
                <w:noProof/>
                <w:color w:val="1A0DAB"/>
                <w:sz w:val="20"/>
                <w:szCs w:val="20"/>
                <w:lang w:eastAsia="en-GB"/>
              </w:rPr>
              <w:drawing>
                <wp:inline distT="0" distB="0" distL="0" distR="0" wp14:anchorId="4B58DE65" wp14:editId="2B58A036">
                  <wp:extent cx="1864360" cy="1520190"/>
                  <wp:effectExtent l="0" t="0" r="2540" b="3810"/>
                  <wp:docPr id="628" name="Picture 628" descr="ANd9GcQ9-mLXENvcyeVLuUXuIsVVVcs-4MHAq0-yz6nCIL7vass8aalG1AUM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ANd9GcQ9-mLXENvcyeVLuUXuIsVVVcs-4MHAq0-yz6nCIL7vass8aalG1AUM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4360" cy="1520190"/>
                          </a:xfrm>
                          <a:prstGeom prst="rect">
                            <a:avLst/>
                          </a:prstGeom>
                          <a:noFill/>
                          <a:ln>
                            <a:noFill/>
                          </a:ln>
                        </pic:spPr>
                      </pic:pic>
                    </a:graphicData>
                  </a:graphic>
                </wp:inline>
              </w:drawing>
            </w:r>
          </w:p>
        </w:tc>
        <w:tc>
          <w:tcPr>
            <w:tcW w:w="5529" w:type="dxa"/>
            <w:vMerge/>
            <w:tcBorders>
              <w:left w:val="nil"/>
              <w:bottom w:val="nil"/>
              <w:right w:val="nil"/>
            </w:tcBorders>
            <w:vAlign w:val="center"/>
          </w:tcPr>
          <w:p w:rsidR="00E72CB1" w:rsidRPr="002D3EC3" w:rsidRDefault="00E72CB1" w:rsidP="004C725F">
            <w:pPr>
              <w:jc w:val="both"/>
            </w:pPr>
          </w:p>
        </w:tc>
        <w:tc>
          <w:tcPr>
            <w:tcW w:w="1559" w:type="dxa"/>
            <w:vMerge w:val="restart"/>
            <w:tcBorders>
              <w:top w:val="nil"/>
              <w:left w:val="nil"/>
              <w:bottom w:val="nil"/>
              <w:right w:val="nil"/>
            </w:tcBorders>
            <w:vAlign w:val="center"/>
          </w:tcPr>
          <w:p w:rsidR="00E72CB1" w:rsidRPr="004C725F" w:rsidRDefault="000A11C0" w:rsidP="000A11C0">
            <w:pPr>
              <w:ind w:left="-360"/>
              <w:rPr>
                <w:color w:val="222222"/>
                <w:sz w:val="27"/>
                <w:szCs w:val="27"/>
                <w:lang w:eastAsia="en-GB"/>
              </w:rPr>
            </w:pPr>
            <w:r>
              <w:rPr>
                <w:noProof/>
                <w:lang w:eastAsia="en-GB"/>
              </w:rPr>
              <w:drawing>
                <wp:inline distT="0" distB="0" distL="0" distR="0" wp14:anchorId="60137D7E" wp14:editId="66C2376B">
                  <wp:extent cx="1184563" cy="838511"/>
                  <wp:effectExtent l="0" t="0" r="0" b="0"/>
                  <wp:docPr id="1" name="Picture 1" descr="Image result for duxford i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uxford iw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8863" cy="862791"/>
                          </a:xfrm>
                          <a:prstGeom prst="rect">
                            <a:avLst/>
                          </a:prstGeom>
                          <a:noFill/>
                          <a:ln>
                            <a:noFill/>
                          </a:ln>
                        </pic:spPr>
                      </pic:pic>
                    </a:graphicData>
                  </a:graphic>
                </wp:inline>
              </w:drawing>
            </w:r>
          </w:p>
        </w:tc>
        <w:tc>
          <w:tcPr>
            <w:tcW w:w="3969" w:type="dxa"/>
            <w:gridSpan w:val="3"/>
            <w:vMerge w:val="restart"/>
            <w:tcBorders>
              <w:top w:val="nil"/>
              <w:left w:val="nil"/>
              <w:bottom w:val="nil"/>
              <w:right w:val="nil"/>
            </w:tcBorders>
            <w:vAlign w:val="center"/>
          </w:tcPr>
          <w:p w:rsidR="00E72CB1" w:rsidRPr="004C725F" w:rsidRDefault="00E72CB1" w:rsidP="000C2024">
            <w:r>
              <w:t xml:space="preserve">As </w:t>
            </w:r>
            <w:r>
              <w:rPr>
                <w:b/>
              </w:rPr>
              <w:t xml:space="preserve">Design </w:t>
            </w:r>
            <w:proofErr w:type="gramStart"/>
            <w:r>
              <w:rPr>
                <w:b/>
              </w:rPr>
              <w:t>Technologists</w:t>
            </w:r>
            <w:proofErr w:type="gramEnd"/>
            <w:r>
              <w:rPr>
                <w:b/>
              </w:rPr>
              <w:t xml:space="preserve"> </w:t>
            </w:r>
            <w:r>
              <w:t>we will be d</w:t>
            </w:r>
            <w:r w:rsidR="005117B2">
              <w:t>esig</w:t>
            </w:r>
            <w:r w:rsidR="000C2024">
              <w:t>ning and making our own aeroplane using a range of materials and exp</w:t>
            </w:r>
            <w:r w:rsidR="006A0688">
              <w:t>erimenting with different joins.</w:t>
            </w:r>
          </w:p>
        </w:tc>
      </w:tr>
      <w:tr w:rsidR="00D82212" w:rsidRPr="00222BE1" w:rsidTr="004677AC">
        <w:trPr>
          <w:trHeight w:val="276"/>
        </w:trPr>
        <w:tc>
          <w:tcPr>
            <w:tcW w:w="4962" w:type="dxa"/>
            <w:vMerge/>
            <w:tcBorders>
              <w:left w:val="nil"/>
              <w:right w:val="nil"/>
            </w:tcBorders>
            <w:tcMar>
              <w:top w:w="113" w:type="dxa"/>
              <w:bottom w:w="113" w:type="dxa"/>
            </w:tcMar>
            <w:vAlign w:val="center"/>
          </w:tcPr>
          <w:p w:rsidR="00D82212" w:rsidRPr="002D3EC3" w:rsidRDefault="00D82212" w:rsidP="00D82212">
            <w:pPr>
              <w:jc w:val="both"/>
            </w:pPr>
          </w:p>
        </w:tc>
        <w:tc>
          <w:tcPr>
            <w:tcW w:w="5529" w:type="dxa"/>
            <w:vMerge w:val="restart"/>
            <w:tcBorders>
              <w:top w:val="nil"/>
              <w:left w:val="nil"/>
              <w:bottom w:val="nil"/>
              <w:right w:val="nil"/>
            </w:tcBorders>
            <w:vAlign w:val="center"/>
          </w:tcPr>
          <w:p w:rsidR="00D82212" w:rsidRDefault="00D82212" w:rsidP="00D82212">
            <w:pPr>
              <w:jc w:val="both"/>
            </w:pPr>
          </w:p>
          <w:p w:rsidR="00D82212" w:rsidRDefault="00D82212" w:rsidP="00D82212">
            <w:pPr>
              <w:jc w:val="both"/>
            </w:pPr>
          </w:p>
          <w:p w:rsidR="00D82212" w:rsidRDefault="00D82212" w:rsidP="00D82212">
            <w:pPr>
              <w:jc w:val="both"/>
            </w:pPr>
          </w:p>
          <w:p w:rsidR="00D82212" w:rsidRDefault="00D82212" w:rsidP="00D82212">
            <w:pPr>
              <w:jc w:val="both"/>
            </w:pPr>
          </w:p>
          <w:p w:rsidR="00D82212" w:rsidRDefault="00D82212" w:rsidP="00D82212">
            <w:pPr>
              <w:jc w:val="both"/>
            </w:pPr>
          </w:p>
          <w:p w:rsidR="00D82212" w:rsidRPr="002D3EC3" w:rsidRDefault="00D82212" w:rsidP="00D82212">
            <w:pPr>
              <w:jc w:val="both"/>
            </w:pPr>
            <w:r w:rsidRPr="002D3EC3">
              <w:t xml:space="preserve">In </w:t>
            </w:r>
            <w:r w:rsidRPr="002D3EC3">
              <w:rPr>
                <w:b/>
              </w:rPr>
              <w:t>PSH</w:t>
            </w:r>
            <w:r>
              <w:rPr>
                <w:b/>
              </w:rPr>
              <w:t>C</w:t>
            </w:r>
            <w:r w:rsidRPr="002D3EC3">
              <w:rPr>
                <w:b/>
              </w:rPr>
              <w:t xml:space="preserve">E </w:t>
            </w:r>
            <w:r w:rsidRPr="002D3EC3">
              <w:t xml:space="preserve">we will </w:t>
            </w:r>
            <w:r>
              <w:t>think about ourselves, our relationships and new beginnings.</w:t>
            </w:r>
          </w:p>
        </w:tc>
        <w:tc>
          <w:tcPr>
            <w:tcW w:w="1559" w:type="dxa"/>
            <w:vMerge/>
            <w:tcBorders>
              <w:top w:val="nil"/>
              <w:left w:val="nil"/>
              <w:bottom w:val="nil"/>
              <w:right w:val="nil"/>
            </w:tcBorders>
            <w:vAlign w:val="center"/>
          </w:tcPr>
          <w:p w:rsidR="00D82212" w:rsidRPr="002D3EC3" w:rsidRDefault="00D82212" w:rsidP="00D82212">
            <w:pPr>
              <w:jc w:val="both"/>
            </w:pPr>
          </w:p>
        </w:tc>
        <w:tc>
          <w:tcPr>
            <w:tcW w:w="3969" w:type="dxa"/>
            <w:gridSpan w:val="3"/>
            <w:vMerge/>
            <w:tcBorders>
              <w:top w:val="nil"/>
              <w:left w:val="nil"/>
              <w:bottom w:val="nil"/>
              <w:right w:val="nil"/>
            </w:tcBorders>
            <w:vAlign w:val="center"/>
          </w:tcPr>
          <w:p w:rsidR="00D82212" w:rsidRPr="002D3EC3" w:rsidRDefault="00D82212" w:rsidP="00D82212">
            <w:pPr>
              <w:jc w:val="both"/>
            </w:pPr>
          </w:p>
        </w:tc>
      </w:tr>
      <w:tr w:rsidR="00D82212" w:rsidRPr="00222BE1" w:rsidTr="00D82212">
        <w:trPr>
          <w:trHeight w:val="1735"/>
        </w:trPr>
        <w:tc>
          <w:tcPr>
            <w:tcW w:w="4962" w:type="dxa"/>
            <w:vMerge/>
            <w:tcBorders>
              <w:left w:val="nil"/>
              <w:bottom w:val="nil"/>
              <w:right w:val="nil"/>
            </w:tcBorders>
            <w:tcMar>
              <w:top w:w="113" w:type="dxa"/>
              <w:bottom w:w="113" w:type="dxa"/>
            </w:tcMar>
            <w:vAlign w:val="center"/>
          </w:tcPr>
          <w:p w:rsidR="00D82212" w:rsidRPr="002D3EC3" w:rsidRDefault="00D82212" w:rsidP="00D82212">
            <w:pPr>
              <w:jc w:val="both"/>
            </w:pPr>
          </w:p>
        </w:tc>
        <w:tc>
          <w:tcPr>
            <w:tcW w:w="5529" w:type="dxa"/>
            <w:vMerge/>
            <w:tcBorders>
              <w:top w:val="nil"/>
              <w:left w:val="nil"/>
              <w:bottom w:val="nil"/>
              <w:right w:val="nil"/>
            </w:tcBorders>
            <w:tcMar>
              <w:top w:w="113" w:type="dxa"/>
              <w:bottom w:w="113" w:type="dxa"/>
            </w:tcMar>
            <w:vAlign w:val="center"/>
          </w:tcPr>
          <w:p w:rsidR="00D82212" w:rsidRPr="002D3EC3" w:rsidRDefault="00D82212" w:rsidP="00D82212">
            <w:pPr>
              <w:jc w:val="both"/>
              <w:rPr>
                <w:b/>
              </w:rPr>
            </w:pPr>
          </w:p>
        </w:tc>
        <w:tc>
          <w:tcPr>
            <w:tcW w:w="2551" w:type="dxa"/>
            <w:gridSpan w:val="2"/>
            <w:tcBorders>
              <w:top w:val="nil"/>
              <w:left w:val="nil"/>
              <w:bottom w:val="nil"/>
              <w:right w:val="nil"/>
            </w:tcBorders>
            <w:tcMar>
              <w:top w:w="113" w:type="dxa"/>
              <w:bottom w:w="113" w:type="dxa"/>
            </w:tcMar>
            <w:vAlign w:val="center"/>
          </w:tcPr>
          <w:p w:rsidR="00D82212" w:rsidRPr="002D3EC3" w:rsidRDefault="00D82212" w:rsidP="000C2024">
            <w:r w:rsidRPr="002D3EC3">
              <w:t xml:space="preserve">As </w:t>
            </w:r>
            <w:r w:rsidRPr="002D3EC3">
              <w:rPr>
                <w:b/>
              </w:rPr>
              <w:t xml:space="preserve">Historians </w:t>
            </w:r>
            <w:r w:rsidRPr="002D3EC3">
              <w:t>we wil</w:t>
            </w:r>
            <w:r>
              <w:t xml:space="preserve">l be learning about </w:t>
            </w:r>
            <w:r w:rsidR="00341F71">
              <w:t xml:space="preserve">the </w:t>
            </w:r>
            <w:r>
              <w:t>changes in air travel</w:t>
            </w:r>
            <w:r w:rsidR="00341F71">
              <w:t xml:space="preserve"> and ‘The Wright Brothers’ first flight.</w:t>
            </w:r>
          </w:p>
        </w:tc>
        <w:tc>
          <w:tcPr>
            <w:tcW w:w="2977" w:type="dxa"/>
            <w:gridSpan w:val="2"/>
            <w:tcBorders>
              <w:top w:val="nil"/>
              <w:left w:val="nil"/>
              <w:bottom w:val="nil"/>
              <w:right w:val="nil"/>
            </w:tcBorders>
            <w:vAlign w:val="center"/>
          </w:tcPr>
          <w:p w:rsidR="00D82212" w:rsidRPr="002D3EC3" w:rsidRDefault="000A11C0" w:rsidP="00D82212">
            <w:pPr>
              <w:jc w:val="center"/>
            </w:pPr>
            <w:r>
              <w:rPr>
                <w:noProof/>
                <w:lang w:eastAsia="en-GB"/>
              </w:rPr>
              <w:drawing>
                <wp:inline distT="0" distB="0" distL="0" distR="0" wp14:anchorId="4768DB3E" wp14:editId="1CAFB9BC">
                  <wp:extent cx="1600200" cy="1334368"/>
                  <wp:effectExtent l="0" t="0" r="0" b="0"/>
                  <wp:docPr id="2" name="Picture 2" descr="Image result for hot air balloon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t air balloon biscui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663" cy="1375614"/>
                          </a:xfrm>
                          <a:prstGeom prst="rect">
                            <a:avLst/>
                          </a:prstGeom>
                          <a:noFill/>
                          <a:ln>
                            <a:noFill/>
                          </a:ln>
                        </pic:spPr>
                      </pic:pic>
                    </a:graphicData>
                  </a:graphic>
                </wp:inline>
              </w:drawing>
            </w:r>
          </w:p>
        </w:tc>
      </w:tr>
      <w:tr w:rsidR="00D82212" w:rsidRPr="00222BE1" w:rsidTr="00D82212">
        <w:trPr>
          <w:trHeight w:val="445"/>
        </w:trPr>
        <w:tc>
          <w:tcPr>
            <w:tcW w:w="4962" w:type="dxa"/>
            <w:tcBorders>
              <w:top w:val="nil"/>
              <w:left w:val="nil"/>
              <w:bottom w:val="nil"/>
              <w:right w:val="nil"/>
            </w:tcBorders>
            <w:tcMar>
              <w:top w:w="113" w:type="dxa"/>
              <w:bottom w:w="113" w:type="dxa"/>
            </w:tcMar>
            <w:vAlign w:val="center"/>
          </w:tcPr>
          <w:p w:rsidR="00D82212" w:rsidRPr="00341F71" w:rsidRDefault="00D82212" w:rsidP="00341F71">
            <w:pPr>
              <w:rPr>
                <w:color w:val="000000"/>
              </w:rPr>
            </w:pPr>
            <w:r w:rsidRPr="00341F71">
              <w:t xml:space="preserve">As </w:t>
            </w:r>
            <w:proofErr w:type="gramStart"/>
            <w:r w:rsidRPr="00341F71">
              <w:rPr>
                <w:b/>
              </w:rPr>
              <w:t>Musicians</w:t>
            </w:r>
            <w:proofErr w:type="gramEnd"/>
            <w:r w:rsidRPr="00341F71">
              <w:t xml:space="preserve"> </w:t>
            </w:r>
            <w:r w:rsidR="00341F71" w:rsidRPr="00341F71">
              <w:t>we will be learning through the online music scheme ‘</w:t>
            </w:r>
            <w:proofErr w:type="spellStart"/>
            <w:r w:rsidR="00341F71" w:rsidRPr="00341F71">
              <w:t>Charanga</w:t>
            </w:r>
            <w:proofErr w:type="spellEnd"/>
            <w:r w:rsidR="00341F71" w:rsidRPr="00341F71">
              <w:t>’ wh</w:t>
            </w:r>
            <w:r w:rsidR="006A0688">
              <w:t>ich will involve</w:t>
            </w:r>
            <w:r w:rsidR="00341F71" w:rsidRPr="00341F71">
              <w:t xml:space="preserve"> listening, appraising</w:t>
            </w:r>
            <w:r w:rsidR="00341F71">
              <w:t xml:space="preserve">, </w:t>
            </w:r>
            <w:r w:rsidR="00341F71" w:rsidRPr="00341F71">
              <w:t>e</w:t>
            </w:r>
            <w:r w:rsidR="00341F71" w:rsidRPr="00341F71">
              <w:rPr>
                <w:color w:val="000000"/>
              </w:rPr>
              <w:t>xploring pitch</w:t>
            </w:r>
            <w:r w:rsidR="006A0688">
              <w:t xml:space="preserve"> and pulse</w:t>
            </w:r>
            <w:r w:rsidR="00341F71" w:rsidRPr="00341F71">
              <w:t xml:space="preserve"> as well as performing.</w:t>
            </w:r>
            <w:r w:rsidR="00341F71">
              <w:t xml:space="preserve"> </w:t>
            </w:r>
          </w:p>
        </w:tc>
        <w:tc>
          <w:tcPr>
            <w:tcW w:w="5529" w:type="dxa"/>
            <w:vMerge w:val="restart"/>
            <w:tcBorders>
              <w:top w:val="nil"/>
              <w:left w:val="nil"/>
              <w:bottom w:val="nil"/>
              <w:right w:val="nil"/>
            </w:tcBorders>
            <w:tcMar>
              <w:top w:w="113" w:type="dxa"/>
              <w:bottom w:w="113" w:type="dxa"/>
            </w:tcMar>
            <w:vAlign w:val="center"/>
          </w:tcPr>
          <w:p w:rsidR="00D82212" w:rsidRPr="002D3EC3" w:rsidRDefault="00D82212" w:rsidP="000C2024">
            <w:pPr>
              <w:numPr>
                <w:ilvl w:val="0"/>
                <w:numId w:val="27"/>
              </w:numPr>
            </w:pPr>
            <w:r w:rsidRPr="002D3EC3">
              <w:t xml:space="preserve">In </w:t>
            </w:r>
            <w:r w:rsidRPr="002D3EC3">
              <w:rPr>
                <w:b/>
              </w:rPr>
              <w:t>Computing</w:t>
            </w:r>
            <w:r w:rsidRPr="002D3EC3">
              <w:t xml:space="preserve"> we will learn</w:t>
            </w:r>
            <w:r>
              <w:t xml:space="preserve"> more</w:t>
            </w:r>
            <w:r w:rsidRPr="002D3EC3">
              <w:t xml:space="preserve"> about e-safety (staying safe online), develop our </w:t>
            </w:r>
            <w:r>
              <w:t xml:space="preserve">understanding of technology, </w:t>
            </w:r>
            <w:r w:rsidRPr="002D3EC3">
              <w:t>digital literacy</w:t>
            </w:r>
            <w:r>
              <w:t xml:space="preserve"> and simple programming</w:t>
            </w:r>
            <w:r w:rsidRPr="002D3EC3">
              <w:t xml:space="preserve"> using a range of </w:t>
            </w:r>
            <w:r w:rsidR="000C2024">
              <w:t xml:space="preserve">Purple Mash </w:t>
            </w:r>
            <w:r w:rsidRPr="002D3EC3">
              <w:t>programmes</w:t>
            </w:r>
            <w:r>
              <w:t>.</w:t>
            </w:r>
          </w:p>
        </w:tc>
        <w:tc>
          <w:tcPr>
            <w:tcW w:w="5528" w:type="dxa"/>
            <w:gridSpan w:val="4"/>
            <w:tcBorders>
              <w:top w:val="nil"/>
              <w:left w:val="nil"/>
              <w:bottom w:val="nil"/>
              <w:right w:val="nil"/>
            </w:tcBorders>
            <w:tcMar>
              <w:top w:w="113" w:type="dxa"/>
              <w:bottom w:w="113" w:type="dxa"/>
            </w:tcMar>
            <w:vAlign w:val="center"/>
          </w:tcPr>
          <w:p w:rsidR="00D82212" w:rsidRPr="002D3EC3" w:rsidRDefault="00D82212" w:rsidP="00D82212">
            <w:pPr>
              <w:jc w:val="both"/>
            </w:pPr>
          </w:p>
          <w:p w:rsidR="00D82212" w:rsidRPr="002D3EC3" w:rsidRDefault="00D82212" w:rsidP="00D82212">
            <w:pPr>
              <w:jc w:val="both"/>
            </w:pPr>
            <w:r w:rsidRPr="002D3EC3">
              <w:t xml:space="preserve">In </w:t>
            </w:r>
            <w:r w:rsidRPr="002D3EC3">
              <w:rPr>
                <w:b/>
              </w:rPr>
              <w:t>RE</w:t>
            </w:r>
            <w:r w:rsidRPr="002D3EC3">
              <w:t xml:space="preserve"> we will </w:t>
            </w:r>
            <w:r>
              <w:t>be thinking about what it means to belong and looking at a variety of religious artefacts to engage our thinking and learning.</w:t>
            </w:r>
          </w:p>
        </w:tc>
      </w:tr>
      <w:tr w:rsidR="00D82212" w:rsidRPr="00222BE1" w:rsidTr="005010AC">
        <w:trPr>
          <w:trHeight w:val="78"/>
        </w:trPr>
        <w:tc>
          <w:tcPr>
            <w:tcW w:w="4962" w:type="dxa"/>
            <w:tcBorders>
              <w:top w:val="nil"/>
              <w:left w:val="nil"/>
              <w:bottom w:val="nil"/>
              <w:right w:val="nil"/>
            </w:tcBorders>
            <w:tcMar>
              <w:top w:w="113" w:type="dxa"/>
              <w:bottom w:w="113" w:type="dxa"/>
            </w:tcMar>
            <w:vAlign w:val="center"/>
          </w:tcPr>
          <w:p w:rsidR="00D82212" w:rsidRPr="002D3EC3" w:rsidRDefault="00D82212" w:rsidP="00D82212">
            <w:pPr>
              <w:jc w:val="both"/>
            </w:pPr>
          </w:p>
        </w:tc>
        <w:tc>
          <w:tcPr>
            <w:tcW w:w="5529" w:type="dxa"/>
            <w:vMerge/>
            <w:tcBorders>
              <w:top w:val="nil"/>
              <w:left w:val="nil"/>
              <w:bottom w:val="nil"/>
              <w:right w:val="nil"/>
            </w:tcBorders>
            <w:tcMar>
              <w:top w:w="113" w:type="dxa"/>
              <w:bottom w:w="113" w:type="dxa"/>
            </w:tcMar>
            <w:vAlign w:val="center"/>
          </w:tcPr>
          <w:p w:rsidR="00D82212" w:rsidRPr="002D3EC3" w:rsidRDefault="00D82212" w:rsidP="00D82212">
            <w:pPr>
              <w:jc w:val="both"/>
            </w:pPr>
          </w:p>
        </w:tc>
        <w:tc>
          <w:tcPr>
            <w:tcW w:w="5528" w:type="dxa"/>
            <w:gridSpan w:val="4"/>
            <w:tcBorders>
              <w:top w:val="nil"/>
              <w:left w:val="nil"/>
              <w:bottom w:val="nil"/>
              <w:right w:val="nil"/>
            </w:tcBorders>
            <w:tcMar>
              <w:top w:w="113" w:type="dxa"/>
              <w:bottom w:w="113" w:type="dxa"/>
            </w:tcMar>
            <w:vAlign w:val="center"/>
          </w:tcPr>
          <w:p w:rsidR="00D82212" w:rsidRPr="002D3EC3" w:rsidRDefault="00D82212" w:rsidP="00D82212">
            <w:pPr>
              <w:jc w:val="both"/>
            </w:pPr>
          </w:p>
        </w:tc>
      </w:tr>
    </w:tbl>
    <w:p w:rsidR="00E72CB1" w:rsidRDefault="00E72CB1"/>
    <w:p w:rsidR="000C2024" w:rsidRDefault="000C2024"/>
    <w:tbl>
      <w:tblPr>
        <w:tblW w:w="5763" w:type="pct"/>
        <w:tblInd w:w="-993" w:type="dxa"/>
        <w:tblCellMar>
          <w:left w:w="227" w:type="dxa"/>
          <w:right w:w="227" w:type="dxa"/>
        </w:tblCellMar>
        <w:tblLook w:val="0000" w:firstRow="0" w:lastRow="0" w:firstColumn="0" w:lastColumn="0" w:noHBand="0" w:noVBand="0"/>
      </w:tblPr>
      <w:tblGrid>
        <w:gridCol w:w="4984"/>
        <w:gridCol w:w="6123"/>
        <w:gridCol w:w="4981"/>
      </w:tblGrid>
      <w:tr w:rsidR="00E72CB1" w:rsidTr="000D02AB">
        <w:trPr>
          <w:trHeight w:val="10901"/>
        </w:trPr>
        <w:tc>
          <w:tcPr>
            <w:tcW w:w="1549" w:type="pct"/>
          </w:tcPr>
          <w:p w:rsidR="003E0CE3" w:rsidRPr="003E0CE3" w:rsidRDefault="00E72CB1" w:rsidP="003E0CE3">
            <w:pPr>
              <w:snapToGrid w:val="0"/>
              <w:jc w:val="both"/>
              <w:rPr>
                <w:b/>
                <w:u w:val="single"/>
              </w:rPr>
            </w:pPr>
            <w:r w:rsidRPr="0066288C">
              <w:rPr>
                <w:sz w:val="22"/>
                <w:szCs w:val="22"/>
              </w:rPr>
              <w:lastRenderedPageBreak/>
              <w:t xml:space="preserve"> </w:t>
            </w:r>
            <w:r w:rsidR="003E0CE3" w:rsidRPr="003E0CE3">
              <w:rPr>
                <w:b/>
                <w:u w:val="single"/>
              </w:rPr>
              <w:t>Supporting Learning at Home</w:t>
            </w:r>
          </w:p>
          <w:p w:rsidR="003E0CE3" w:rsidRPr="003E0CE3" w:rsidRDefault="003E0CE3" w:rsidP="003E0CE3">
            <w:pPr>
              <w:snapToGrid w:val="0"/>
              <w:jc w:val="both"/>
              <w:rPr>
                <w:b/>
                <w:u w:val="single"/>
              </w:rPr>
            </w:pPr>
          </w:p>
          <w:p w:rsidR="003E0CE3" w:rsidRPr="003D2E25" w:rsidRDefault="003E0CE3" w:rsidP="003E0CE3">
            <w:pPr>
              <w:numPr>
                <w:ilvl w:val="0"/>
                <w:numId w:val="17"/>
              </w:numPr>
              <w:tabs>
                <w:tab w:val="num" w:pos="360"/>
              </w:tabs>
              <w:suppressAutoHyphens/>
              <w:ind w:left="360"/>
              <w:jc w:val="both"/>
              <w:rPr>
                <w:sz w:val="22"/>
              </w:rPr>
            </w:pPr>
            <w:r w:rsidRPr="003D2E25">
              <w:rPr>
                <w:b/>
                <w:sz w:val="22"/>
              </w:rPr>
              <w:t>Mathletics</w:t>
            </w:r>
            <w:r w:rsidRPr="003D2E25">
              <w:rPr>
                <w:sz w:val="22"/>
              </w:rPr>
              <w:t>:</w:t>
            </w:r>
            <w:hyperlink r:id="rId14" w:history="1">
              <w:r w:rsidRPr="003D2E25">
                <w:rPr>
                  <w:color w:val="0000FF"/>
                  <w:sz w:val="22"/>
                  <w:u w:val="single"/>
                </w:rPr>
                <w:t>www.mathletics.co.uk</w:t>
              </w:r>
            </w:hyperlink>
            <w:r w:rsidRPr="003D2E25">
              <w:rPr>
                <w:sz w:val="22"/>
              </w:rPr>
              <w:t xml:space="preserve"> </w:t>
            </w:r>
          </w:p>
          <w:p w:rsidR="003E0CE3" w:rsidRPr="003D2E25" w:rsidRDefault="003E0CE3" w:rsidP="003E0CE3">
            <w:pPr>
              <w:suppressAutoHyphens/>
              <w:ind w:left="360"/>
              <w:jc w:val="both"/>
              <w:rPr>
                <w:sz w:val="22"/>
              </w:rPr>
            </w:pPr>
          </w:p>
          <w:p w:rsidR="003E0CE3" w:rsidRPr="003D2E25" w:rsidRDefault="003E0CE3" w:rsidP="003E0CE3">
            <w:pPr>
              <w:numPr>
                <w:ilvl w:val="0"/>
                <w:numId w:val="17"/>
              </w:numPr>
              <w:tabs>
                <w:tab w:val="num" w:pos="360"/>
              </w:tabs>
              <w:suppressAutoHyphens/>
              <w:ind w:left="360"/>
              <w:jc w:val="both"/>
              <w:rPr>
                <w:sz w:val="22"/>
              </w:rPr>
            </w:pPr>
            <w:r w:rsidRPr="003D2E25">
              <w:rPr>
                <w:b/>
                <w:color w:val="000000"/>
                <w:sz w:val="22"/>
                <w:shd w:val="clear" w:color="auto" w:fill="FFFFFF"/>
              </w:rPr>
              <w:t>Maths:</w:t>
            </w:r>
            <w:r w:rsidRPr="003D2E25">
              <w:rPr>
                <w:color w:val="000000"/>
                <w:sz w:val="22"/>
                <w:shd w:val="clear" w:color="auto" w:fill="FFFFFF"/>
              </w:rPr>
              <w:t xml:space="preserve"> Key Instant Recall Facts (KIRFs) </w:t>
            </w:r>
            <w:proofErr w:type="gramStart"/>
            <w:r w:rsidRPr="003D2E25">
              <w:rPr>
                <w:color w:val="000000"/>
                <w:sz w:val="22"/>
                <w:shd w:val="clear" w:color="auto" w:fill="FFFFFF"/>
              </w:rPr>
              <w:t>will be sent</w:t>
            </w:r>
            <w:proofErr w:type="gramEnd"/>
            <w:r w:rsidRPr="003D2E25">
              <w:rPr>
                <w:color w:val="000000"/>
                <w:sz w:val="22"/>
                <w:shd w:val="clear" w:color="auto" w:fill="FFFFFF"/>
              </w:rPr>
              <w:t xml:space="preserve"> home to learn each half term.</w:t>
            </w:r>
          </w:p>
          <w:p w:rsidR="0000541F" w:rsidRPr="003D2E25" w:rsidRDefault="0000541F" w:rsidP="0000541F">
            <w:pPr>
              <w:suppressAutoHyphens/>
              <w:jc w:val="both"/>
              <w:rPr>
                <w:sz w:val="22"/>
              </w:rPr>
            </w:pPr>
          </w:p>
          <w:p w:rsidR="0000541F" w:rsidRPr="003D2E25" w:rsidRDefault="0000541F" w:rsidP="0000541F">
            <w:pPr>
              <w:numPr>
                <w:ilvl w:val="0"/>
                <w:numId w:val="17"/>
              </w:numPr>
              <w:tabs>
                <w:tab w:val="num" w:pos="360"/>
              </w:tabs>
              <w:suppressAutoHyphens/>
              <w:ind w:left="360"/>
              <w:jc w:val="both"/>
              <w:rPr>
                <w:sz w:val="22"/>
              </w:rPr>
            </w:pPr>
            <w:r w:rsidRPr="003D2E25">
              <w:rPr>
                <w:b/>
                <w:sz w:val="22"/>
              </w:rPr>
              <w:t>Reading</w:t>
            </w:r>
            <w:r w:rsidRPr="003D2E25">
              <w:rPr>
                <w:sz w:val="22"/>
              </w:rPr>
              <w:t xml:space="preserve">: </w:t>
            </w:r>
          </w:p>
          <w:p w:rsidR="0000541F" w:rsidRPr="003D2E25" w:rsidRDefault="0000541F" w:rsidP="0000541F">
            <w:pPr>
              <w:suppressAutoHyphens/>
              <w:ind w:left="360"/>
              <w:jc w:val="both"/>
              <w:rPr>
                <w:sz w:val="22"/>
              </w:rPr>
            </w:pPr>
          </w:p>
          <w:p w:rsidR="0000541F" w:rsidRPr="003D2E25" w:rsidRDefault="0000541F" w:rsidP="0000541F">
            <w:pPr>
              <w:suppressAutoHyphens/>
              <w:ind w:left="360"/>
              <w:jc w:val="both"/>
              <w:rPr>
                <w:sz w:val="22"/>
              </w:rPr>
            </w:pPr>
            <w:r w:rsidRPr="003D2E25">
              <w:rPr>
                <w:sz w:val="22"/>
              </w:rPr>
              <w:t xml:space="preserve">Choose a book once a week from our Year 1 sharing library </w:t>
            </w:r>
            <w:r w:rsidR="006A0688" w:rsidRPr="003D2E25">
              <w:rPr>
                <w:sz w:val="22"/>
              </w:rPr>
              <w:t>– snuggle up and enjoy together over the weekend.</w:t>
            </w:r>
          </w:p>
          <w:p w:rsidR="0000541F" w:rsidRPr="003D2E25" w:rsidRDefault="0000541F" w:rsidP="0000541F">
            <w:pPr>
              <w:suppressAutoHyphens/>
              <w:ind w:left="360"/>
              <w:jc w:val="both"/>
              <w:rPr>
                <w:sz w:val="22"/>
              </w:rPr>
            </w:pPr>
          </w:p>
          <w:p w:rsidR="003D2E25" w:rsidRPr="003D2E25" w:rsidRDefault="0000541F" w:rsidP="0000541F">
            <w:pPr>
              <w:suppressAutoHyphens/>
              <w:ind w:left="360"/>
              <w:jc w:val="both"/>
              <w:rPr>
                <w:sz w:val="22"/>
              </w:rPr>
            </w:pPr>
            <w:r w:rsidRPr="003D2E25">
              <w:rPr>
                <w:sz w:val="22"/>
              </w:rPr>
              <w:t xml:space="preserve">School reading scheme book – on a Monday your child will bring a book home to read with you. This book should be discussed and read more than once throughout the week, it </w:t>
            </w:r>
            <w:proofErr w:type="gramStart"/>
            <w:r w:rsidRPr="003D2E25">
              <w:rPr>
                <w:sz w:val="22"/>
              </w:rPr>
              <w:t>will be handed</w:t>
            </w:r>
            <w:proofErr w:type="gramEnd"/>
            <w:r w:rsidRPr="003D2E25">
              <w:rPr>
                <w:sz w:val="22"/>
              </w:rPr>
              <w:t xml:space="preserve"> in every Friday. This will begin Monday 13</w:t>
            </w:r>
            <w:r w:rsidRPr="003D2E25">
              <w:rPr>
                <w:sz w:val="22"/>
                <w:vertAlign w:val="superscript"/>
              </w:rPr>
              <w:t>th</w:t>
            </w:r>
            <w:r w:rsidRPr="003D2E25">
              <w:rPr>
                <w:sz w:val="22"/>
              </w:rPr>
              <w:t xml:space="preserve"> September. Ideally read daily for at least 10-15mins. Children should bring their reading record book to school each day. Please make a comment and sign the reading record</w:t>
            </w:r>
            <w:r w:rsidR="003D2E25" w:rsidRPr="003D2E25">
              <w:rPr>
                <w:sz w:val="22"/>
              </w:rPr>
              <w:t>.</w:t>
            </w:r>
          </w:p>
          <w:p w:rsidR="003D2E25" w:rsidRPr="003D2E25" w:rsidRDefault="003D2E25" w:rsidP="0000541F">
            <w:pPr>
              <w:suppressAutoHyphens/>
              <w:ind w:left="360"/>
              <w:jc w:val="both"/>
              <w:rPr>
                <w:sz w:val="22"/>
              </w:rPr>
            </w:pPr>
          </w:p>
          <w:p w:rsidR="0000541F" w:rsidRPr="003D2E25" w:rsidRDefault="003D2E25" w:rsidP="0000541F">
            <w:pPr>
              <w:suppressAutoHyphens/>
              <w:ind w:left="360"/>
              <w:jc w:val="both"/>
              <w:rPr>
                <w:sz w:val="22"/>
              </w:rPr>
            </w:pPr>
            <w:r w:rsidRPr="003D2E25">
              <w:rPr>
                <w:sz w:val="22"/>
              </w:rPr>
              <w:t>Once your child is reading Yellow Set 3 and above they will change their book on a Monday and a Wednesda</w:t>
            </w:r>
            <w:bookmarkStart w:id="0" w:name="_GoBack"/>
            <w:bookmarkEnd w:id="0"/>
            <w:r w:rsidRPr="003D2E25">
              <w:rPr>
                <w:sz w:val="22"/>
              </w:rPr>
              <w:t xml:space="preserve">y. It is still important for your child to read their book more than once in order to build fluency. </w:t>
            </w:r>
          </w:p>
          <w:p w:rsidR="0000541F" w:rsidRPr="003D2E25" w:rsidRDefault="0000541F" w:rsidP="0000541F">
            <w:pPr>
              <w:suppressAutoHyphens/>
              <w:ind w:left="360"/>
              <w:jc w:val="both"/>
              <w:rPr>
                <w:sz w:val="22"/>
              </w:rPr>
            </w:pPr>
          </w:p>
          <w:p w:rsidR="0000541F" w:rsidRPr="003D2E25" w:rsidRDefault="0000541F" w:rsidP="0000541F">
            <w:pPr>
              <w:suppressAutoHyphens/>
              <w:ind w:left="360"/>
              <w:jc w:val="both"/>
              <w:rPr>
                <w:rStyle w:val="Hyperlink"/>
                <w:sz w:val="22"/>
              </w:rPr>
            </w:pPr>
            <w:proofErr w:type="spellStart"/>
            <w:r w:rsidRPr="003D2E25">
              <w:rPr>
                <w:sz w:val="22"/>
              </w:rPr>
              <w:t>BugClub</w:t>
            </w:r>
            <w:proofErr w:type="spellEnd"/>
            <w:r w:rsidRPr="003D2E25">
              <w:rPr>
                <w:sz w:val="22"/>
              </w:rPr>
              <w:t xml:space="preserve">: </w:t>
            </w:r>
            <w:r w:rsidR="006A0688" w:rsidRPr="003D2E25">
              <w:rPr>
                <w:sz w:val="22"/>
              </w:rPr>
              <w:t xml:space="preserve">To be enjoyed all week long.  </w:t>
            </w:r>
            <w:hyperlink r:id="rId15" w:history="1">
              <w:r w:rsidRPr="003D2E25">
                <w:rPr>
                  <w:rStyle w:val="Hyperlink"/>
                  <w:sz w:val="22"/>
                </w:rPr>
                <w:t>www.activelearnprimary.co.uk</w:t>
              </w:r>
            </w:hyperlink>
          </w:p>
          <w:p w:rsidR="0000541F" w:rsidRPr="003D2E25" w:rsidRDefault="0000541F" w:rsidP="0000541F">
            <w:pPr>
              <w:suppressAutoHyphens/>
              <w:jc w:val="both"/>
              <w:rPr>
                <w:sz w:val="22"/>
              </w:rPr>
            </w:pPr>
            <w:r w:rsidRPr="003D2E25">
              <w:rPr>
                <w:b/>
                <w:noProof/>
                <w:sz w:val="22"/>
                <w:lang w:eastAsia="en-GB"/>
              </w:rPr>
              <w:drawing>
                <wp:anchor distT="0" distB="0" distL="114300" distR="114300" simplePos="0" relativeHeight="251664896" behindDoc="1" locked="0" layoutInCell="1" allowOverlap="1" wp14:anchorId="152AE743" wp14:editId="29F69FAE">
                  <wp:simplePos x="0" y="0"/>
                  <wp:positionH relativeFrom="column">
                    <wp:posOffset>219075</wp:posOffset>
                  </wp:positionH>
                  <wp:positionV relativeFrom="paragraph">
                    <wp:posOffset>78740</wp:posOffset>
                  </wp:positionV>
                  <wp:extent cx="438150" cy="438150"/>
                  <wp:effectExtent l="0" t="0" r="0" b="0"/>
                  <wp:wrapTight wrapText="bothSides">
                    <wp:wrapPolygon edited="0">
                      <wp:start x="0" y="0"/>
                      <wp:lineTo x="0" y="20661"/>
                      <wp:lineTo x="20661" y="20661"/>
                      <wp:lineTo x="206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rsidR="0000541F" w:rsidRPr="003D2E25" w:rsidRDefault="0000541F" w:rsidP="0000541F">
            <w:pPr>
              <w:suppressAutoHyphens/>
              <w:ind w:left="360"/>
              <w:jc w:val="both"/>
              <w:rPr>
                <w:sz w:val="22"/>
              </w:rPr>
            </w:pPr>
          </w:p>
          <w:p w:rsidR="0000541F" w:rsidRPr="003D2E25" w:rsidRDefault="0000541F" w:rsidP="0000541F">
            <w:pPr>
              <w:suppressAutoHyphens/>
              <w:ind w:left="360"/>
              <w:jc w:val="both"/>
              <w:rPr>
                <w:sz w:val="22"/>
              </w:rPr>
            </w:pPr>
          </w:p>
          <w:p w:rsidR="0000541F" w:rsidRPr="003D2E25" w:rsidRDefault="0000541F" w:rsidP="0000541F">
            <w:pPr>
              <w:suppressAutoHyphens/>
              <w:ind w:left="360"/>
              <w:jc w:val="both"/>
              <w:rPr>
                <w:sz w:val="22"/>
              </w:rPr>
            </w:pPr>
          </w:p>
          <w:p w:rsidR="0000541F" w:rsidRPr="003D2E25" w:rsidRDefault="0000541F" w:rsidP="0000541F">
            <w:pPr>
              <w:suppressAutoHyphens/>
              <w:jc w:val="both"/>
              <w:rPr>
                <w:sz w:val="22"/>
              </w:rPr>
            </w:pPr>
            <w:r w:rsidRPr="003D2E25">
              <w:rPr>
                <w:sz w:val="22"/>
              </w:rPr>
              <w:t xml:space="preserve">Word wallet – your child will bring home a wallet that contains common high frequency words, some of which will be ‘tricky’ words. All words in the wallet </w:t>
            </w:r>
            <w:proofErr w:type="gramStart"/>
            <w:r w:rsidRPr="003D2E25">
              <w:rPr>
                <w:sz w:val="22"/>
              </w:rPr>
              <w:t>must be learnt</w:t>
            </w:r>
            <w:proofErr w:type="gramEnd"/>
            <w:r w:rsidRPr="003D2E25">
              <w:rPr>
                <w:sz w:val="22"/>
              </w:rPr>
              <w:t xml:space="preserve"> by sight (not sounding out). </w:t>
            </w:r>
          </w:p>
          <w:p w:rsidR="00E72CB1" w:rsidRPr="00BC7DD8" w:rsidRDefault="00E72CB1" w:rsidP="003E0CE3">
            <w:pPr>
              <w:ind w:left="360"/>
              <w:jc w:val="both"/>
              <w:rPr>
                <w:sz w:val="22"/>
                <w:szCs w:val="22"/>
              </w:rPr>
            </w:pPr>
          </w:p>
        </w:tc>
        <w:tc>
          <w:tcPr>
            <w:tcW w:w="1903" w:type="pct"/>
            <w:tcBorders>
              <w:top w:val="single" w:sz="20" w:space="0" w:color="000000"/>
              <w:left w:val="single" w:sz="20" w:space="0" w:color="000000"/>
              <w:bottom w:val="single" w:sz="20" w:space="0" w:color="000000"/>
            </w:tcBorders>
          </w:tcPr>
          <w:p w:rsidR="00D82212" w:rsidRDefault="00D82212" w:rsidP="00391EDE">
            <w:pPr>
              <w:snapToGrid w:val="0"/>
              <w:rPr>
                <w:b/>
              </w:rPr>
            </w:pPr>
          </w:p>
          <w:p w:rsidR="000D02AB" w:rsidRPr="000D02AB" w:rsidRDefault="000D02AB" w:rsidP="000D02AB">
            <w:pPr>
              <w:rPr>
                <w:b/>
                <w:szCs w:val="22"/>
                <w:u w:val="single"/>
              </w:rPr>
            </w:pPr>
            <w:r w:rsidRPr="000D02AB">
              <w:rPr>
                <w:b/>
                <w:szCs w:val="22"/>
                <w:u w:val="single"/>
              </w:rPr>
              <w:t>Contact</w:t>
            </w:r>
          </w:p>
          <w:p w:rsidR="000D02AB" w:rsidRPr="000D02AB" w:rsidRDefault="000D02AB" w:rsidP="000D02AB">
            <w:pPr>
              <w:keepNext/>
              <w:tabs>
                <w:tab w:val="num" w:pos="0"/>
              </w:tabs>
              <w:suppressAutoHyphens/>
              <w:ind w:left="5" w:hanging="5"/>
              <w:jc w:val="both"/>
              <w:outlineLvl w:val="0"/>
              <w:rPr>
                <w:szCs w:val="22"/>
                <w:highlight w:val="yellow"/>
              </w:rPr>
            </w:pPr>
          </w:p>
          <w:p w:rsidR="000D02AB" w:rsidRPr="000D02AB" w:rsidRDefault="000D02AB" w:rsidP="000D02AB">
            <w:pPr>
              <w:rPr>
                <w:szCs w:val="22"/>
              </w:rPr>
            </w:pPr>
            <w:r w:rsidRPr="000D02AB">
              <w:rPr>
                <w:szCs w:val="22"/>
              </w:rPr>
              <w:t>For any queries or enquiries, please contact your child’s teacher using the email below:</w:t>
            </w:r>
          </w:p>
          <w:p w:rsidR="000D02AB" w:rsidRPr="000D02AB" w:rsidRDefault="000D02AB" w:rsidP="000D02AB">
            <w:pPr>
              <w:jc w:val="center"/>
              <w:rPr>
                <w:szCs w:val="22"/>
              </w:rPr>
            </w:pPr>
          </w:p>
          <w:p w:rsidR="000D02AB" w:rsidRPr="000D02AB" w:rsidRDefault="000D02AB" w:rsidP="000D02AB">
            <w:pPr>
              <w:jc w:val="center"/>
              <w:rPr>
                <w:szCs w:val="22"/>
              </w:rPr>
            </w:pPr>
            <w:r w:rsidRPr="000D02AB">
              <w:rPr>
                <w:b/>
                <w:szCs w:val="22"/>
              </w:rPr>
              <w:t>Mr</w:t>
            </w:r>
            <w:r>
              <w:rPr>
                <w:b/>
                <w:szCs w:val="22"/>
              </w:rPr>
              <w:t>s Taylor</w:t>
            </w:r>
          </w:p>
          <w:p w:rsidR="000D02AB" w:rsidRPr="000D02AB" w:rsidRDefault="003D2E25" w:rsidP="000D02AB">
            <w:pPr>
              <w:jc w:val="center"/>
              <w:rPr>
                <w:szCs w:val="22"/>
              </w:rPr>
            </w:pPr>
            <w:hyperlink r:id="rId17" w:history="1">
              <w:r w:rsidR="000D02AB" w:rsidRPr="00147B4E">
                <w:rPr>
                  <w:rStyle w:val="Hyperlink"/>
                  <w:rFonts w:cs="Arial"/>
                  <w:szCs w:val="22"/>
                </w:rPr>
                <w:t>staylor@pendragon.cambs.sch.uk</w:t>
              </w:r>
            </w:hyperlink>
          </w:p>
          <w:p w:rsidR="000D02AB" w:rsidRPr="000D02AB" w:rsidRDefault="000D02AB" w:rsidP="000D02AB">
            <w:pPr>
              <w:jc w:val="center"/>
              <w:rPr>
                <w:szCs w:val="22"/>
              </w:rPr>
            </w:pPr>
          </w:p>
          <w:p w:rsidR="000D02AB" w:rsidRPr="000D02AB" w:rsidRDefault="000D02AB" w:rsidP="000D02AB">
            <w:pPr>
              <w:rPr>
                <w:szCs w:val="22"/>
              </w:rPr>
            </w:pPr>
            <w:r w:rsidRPr="000D02AB">
              <w:rPr>
                <w:szCs w:val="22"/>
              </w:rPr>
              <w:t xml:space="preserve">Please note that teachers will check their email up to 8.30am every morning, if you have an urgent message, please contact the office instead via phone or email, so that they can pass the message on to the class teacher. </w:t>
            </w:r>
          </w:p>
          <w:p w:rsidR="000D02AB" w:rsidRPr="000D02AB" w:rsidRDefault="000D02AB" w:rsidP="000D02AB">
            <w:pPr>
              <w:jc w:val="center"/>
              <w:rPr>
                <w:szCs w:val="22"/>
              </w:rPr>
            </w:pPr>
          </w:p>
          <w:p w:rsidR="0000541F" w:rsidRDefault="0000541F" w:rsidP="00BC7DD8">
            <w:pPr>
              <w:jc w:val="center"/>
              <w:rPr>
                <w:b/>
                <w:noProof/>
                <w:lang w:eastAsia="en-GB"/>
              </w:rPr>
            </w:pPr>
          </w:p>
          <w:p w:rsidR="0000541F" w:rsidRDefault="0000541F" w:rsidP="00BC7DD8">
            <w:pPr>
              <w:jc w:val="center"/>
              <w:rPr>
                <w:b/>
                <w:noProof/>
                <w:lang w:eastAsia="en-GB"/>
              </w:rPr>
            </w:pPr>
          </w:p>
          <w:p w:rsidR="0000541F" w:rsidRPr="0000541F" w:rsidRDefault="0000541F" w:rsidP="0000541F">
            <w:pPr>
              <w:jc w:val="center"/>
              <w:rPr>
                <w:b/>
                <w:noProof/>
                <w:lang w:eastAsia="en-GB"/>
              </w:rPr>
            </w:pPr>
            <w:r w:rsidRPr="0000541F">
              <w:rPr>
                <w:b/>
                <w:noProof/>
                <w:lang w:eastAsia="en-GB"/>
              </w:rPr>
              <w:t>Entry and exit procedures.</w:t>
            </w:r>
          </w:p>
          <w:p w:rsidR="0000541F" w:rsidRPr="0000541F" w:rsidRDefault="0000541F" w:rsidP="0000541F">
            <w:pPr>
              <w:jc w:val="center"/>
              <w:rPr>
                <w:b/>
                <w:noProof/>
                <w:lang w:eastAsia="en-GB"/>
              </w:rPr>
            </w:pPr>
          </w:p>
          <w:p w:rsidR="0000541F" w:rsidRDefault="0000541F" w:rsidP="0000541F">
            <w:pPr>
              <w:jc w:val="center"/>
              <w:rPr>
                <w:b/>
                <w:noProof/>
                <w:lang w:eastAsia="en-GB"/>
              </w:rPr>
            </w:pPr>
            <w:r w:rsidRPr="0000541F">
              <w:rPr>
                <w:b/>
                <w:noProof/>
                <w:lang w:eastAsia="en-GB"/>
              </w:rPr>
              <w:t xml:space="preserve">When dropping off, please say goodbye to your child </w:t>
            </w:r>
            <w:r>
              <w:rPr>
                <w:b/>
                <w:noProof/>
                <w:lang w:eastAsia="en-GB"/>
              </w:rPr>
              <w:t>at the small</w:t>
            </w:r>
            <w:r w:rsidRPr="0000541F">
              <w:rPr>
                <w:b/>
                <w:noProof/>
                <w:lang w:eastAsia="en-GB"/>
              </w:rPr>
              <w:t xml:space="preserve"> gate. On collection, once the </w:t>
            </w:r>
            <w:r w:rsidR="00F770B5">
              <w:rPr>
                <w:b/>
                <w:noProof/>
                <w:lang w:eastAsia="en-GB"/>
              </w:rPr>
              <w:t xml:space="preserve">main </w:t>
            </w:r>
            <w:r w:rsidRPr="0000541F">
              <w:rPr>
                <w:b/>
                <w:noProof/>
                <w:lang w:eastAsia="en-GB"/>
              </w:rPr>
              <w:t>gate has been unlocked, you will ne</w:t>
            </w:r>
            <w:r w:rsidR="00F770B5">
              <w:rPr>
                <w:b/>
                <w:noProof/>
                <w:lang w:eastAsia="en-GB"/>
              </w:rPr>
              <w:t>ed to wait on the main playground infront of Year 1 class rooms</w:t>
            </w:r>
            <w:r w:rsidRPr="0000541F">
              <w:rPr>
                <w:b/>
                <w:noProof/>
                <w:lang w:eastAsia="en-GB"/>
              </w:rPr>
              <w:t>. Please find a space so you are socially distanced from others and avoid queuing. Y</w:t>
            </w:r>
            <w:r w:rsidR="00F770B5">
              <w:rPr>
                <w:b/>
                <w:noProof/>
                <w:lang w:eastAsia="en-GB"/>
              </w:rPr>
              <w:t>ou will then exit via the main gates on the playground</w:t>
            </w:r>
            <w:r w:rsidRPr="0000541F">
              <w:rPr>
                <w:b/>
                <w:noProof/>
                <w:lang w:eastAsia="en-GB"/>
              </w:rPr>
              <w:t>.</w:t>
            </w:r>
          </w:p>
          <w:p w:rsidR="0000541F" w:rsidRDefault="0000541F" w:rsidP="00BC7DD8">
            <w:pPr>
              <w:jc w:val="center"/>
              <w:rPr>
                <w:b/>
                <w:noProof/>
                <w:lang w:eastAsia="en-GB"/>
              </w:rPr>
            </w:pPr>
          </w:p>
          <w:p w:rsidR="0000541F" w:rsidRDefault="0000541F" w:rsidP="00BC7DD8">
            <w:pPr>
              <w:jc w:val="center"/>
              <w:rPr>
                <w:b/>
                <w:noProof/>
                <w:lang w:eastAsia="en-GB"/>
              </w:rPr>
            </w:pPr>
          </w:p>
          <w:p w:rsidR="00FC3BA4" w:rsidRPr="00A15F19" w:rsidRDefault="0000541F" w:rsidP="00BC7DD8">
            <w:pPr>
              <w:jc w:val="center"/>
              <w:rPr>
                <w:b/>
              </w:rPr>
            </w:pPr>
            <w:r>
              <w:rPr>
                <w:b/>
                <w:noProof/>
                <w:lang w:eastAsia="en-GB"/>
              </w:rPr>
              <w:drawing>
                <wp:anchor distT="0" distB="0" distL="114300" distR="114300" simplePos="0" relativeHeight="251665920" behindDoc="0" locked="0" layoutInCell="1" allowOverlap="1" wp14:anchorId="0D86ED4B" wp14:editId="0C4A0262">
                  <wp:simplePos x="0" y="0"/>
                  <wp:positionH relativeFrom="column">
                    <wp:posOffset>-79375</wp:posOffset>
                  </wp:positionH>
                  <wp:positionV relativeFrom="paragraph">
                    <wp:posOffset>71755</wp:posOffset>
                  </wp:positionV>
                  <wp:extent cx="3753485" cy="1323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Ch_WORDS_COLOUR.jpg"/>
                          <pic:cNvPicPr/>
                        </pic:nvPicPr>
                        <pic:blipFill>
                          <a:blip r:embed="rId18">
                            <a:extLst>
                              <a:ext uri="{28A0092B-C50C-407E-A947-70E740481C1C}">
                                <a14:useLocalDpi xmlns:a14="http://schemas.microsoft.com/office/drawing/2010/main" val="0"/>
                              </a:ext>
                            </a:extLst>
                          </a:blip>
                          <a:stretch>
                            <a:fillRect/>
                          </a:stretch>
                        </pic:blipFill>
                        <pic:spPr>
                          <a:xfrm>
                            <a:off x="0" y="0"/>
                            <a:ext cx="3753485" cy="1323975"/>
                          </a:xfrm>
                          <a:prstGeom prst="rect">
                            <a:avLst/>
                          </a:prstGeom>
                        </pic:spPr>
                      </pic:pic>
                    </a:graphicData>
                  </a:graphic>
                </wp:anchor>
              </w:drawing>
            </w:r>
            <w:r w:rsidR="00FC3BA4">
              <w:rPr>
                <w:b/>
              </w:rPr>
              <w:t xml:space="preserve"> </w:t>
            </w:r>
          </w:p>
        </w:tc>
        <w:tc>
          <w:tcPr>
            <w:tcW w:w="1548" w:type="pct"/>
            <w:tcBorders>
              <w:left w:val="single" w:sz="20" w:space="0" w:color="000000"/>
            </w:tcBorders>
          </w:tcPr>
          <w:p w:rsidR="00E72CB1" w:rsidRPr="000D02AB" w:rsidRDefault="00E72CB1" w:rsidP="00391EDE">
            <w:pPr>
              <w:snapToGrid w:val="0"/>
              <w:jc w:val="both"/>
              <w:rPr>
                <w:b/>
                <w:u w:val="single"/>
              </w:rPr>
            </w:pPr>
            <w:r w:rsidRPr="000D02AB">
              <w:rPr>
                <w:b/>
                <w:u w:val="single"/>
              </w:rPr>
              <w:t>PE Lessons</w:t>
            </w:r>
          </w:p>
          <w:p w:rsidR="00E72CB1" w:rsidRPr="000D02AB" w:rsidRDefault="00E72CB1" w:rsidP="00391EDE">
            <w:pPr>
              <w:jc w:val="both"/>
            </w:pPr>
          </w:p>
          <w:p w:rsidR="000D02AB" w:rsidRPr="000D02AB" w:rsidRDefault="000D02AB" w:rsidP="000D02AB">
            <w:pPr>
              <w:jc w:val="both"/>
              <w:rPr>
                <w:b/>
              </w:rPr>
            </w:pPr>
            <w:r w:rsidRPr="000D02AB">
              <w:rPr>
                <w:b/>
              </w:rPr>
              <w:t>Please ensure that your child comes in to school in their named PE kit, ready for PE on the PE days below.</w:t>
            </w:r>
            <w:r w:rsidR="006A0688">
              <w:rPr>
                <w:b/>
              </w:rPr>
              <w:t xml:space="preserve"> </w:t>
            </w:r>
          </w:p>
          <w:p w:rsidR="000D02AB" w:rsidRPr="000D02AB" w:rsidRDefault="000D02AB" w:rsidP="000D02AB">
            <w:pPr>
              <w:jc w:val="both"/>
              <w:rPr>
                <w:b/>
              </w:rPr>
            </w:pPr>
          </w:p>
          <w:p w:rsidR="000D02AB" w:rsidRPr="000D02AB" w:rsidRDefault="006A0688" w:rsidP="000D02AB">
            <w:pPr>
              <w:rPr>
                <w:b/>
              </w:rPr>
            </w:pPr>
            <w:r>
              <w:rPr>
                <w:b/>
                <w:u w:val="single"/>
              </w:rPr>
              <w:t>Indoor PE Tuesday morning</w:t>
            </w:r>
            <w:r w:rsidR="000D02AB" w:rsidRPr="000D02AB">
              <w:rPr>
                <w:b/>
                <w:u w:val="single"/>
              </w:rPr>
              <w:t xml:space="preserve"> </w:t>
            </w:r>
            <w:r w:rsidR="000D02AB" w:rsidRPr="000D02AB">
              <w:rPr>
                <w:b/>
              </w:rPr>
              <w:t xml:space="preserve">and </w:t>
            </w:r>
            <w:r>
              <w:rPr>
                <w:b/>
              </w:rPr>
              <w:t xml:space="preserve">Outdoor PE </w:t>
            </w:r>
            <w:r>
              <w:rPr>
                <w:b/>
                <w:u w:val="single"/>
              </w:rPr>
              <w:t>Friday morning</w:t>
            </w:r>
          </w:p>
          <w:p w:rsidR="00E72CB1" w:rsidRPr="000D02AB" w:rsidRDefault="00E72CB1" w:rsidP="00391EDE">
            <w:pPr>
              <w:jc w:val="both"/>
            </w:pPr>
          </w:p>
          <w:p w:rsidR="000D02AB" w:rsidRPr="000D02AB" w:rsidRDefault="000D02AB" w:rsidP="000D02AB">
            <w:pPr>
              <w:jc w:val="both"/>
            </w:pPr>
            <w:r w:rsidRPr="000D02AB">
              <w:t xml:space="preserve">If your child has long </w:t>
            </w:r>
            <w:r>
              <w:t xml:space="preserve">hair, please ensure it is tied back with a </w:t>
            </w:r>
            <w:r w:rsidRPr="000D02AB">
              <w:t xml:space="preserve">hair band, as long hair must be tied back for PE. It is expected that all children can remove watches/earrings for PE. If your child is unable to remove their own stud earrings these should be removed at home on PE days or </w:t>
            </w:r>
            <w:proofErr w:type="spellStart"/>
            <w:r w:rsidRPr="000D02AB">
              <w:t>micropore</w:t>
            </w:r>
            <w:proofErr w:type="spellEnd"/>
            <w:r w:rsidRPr="000D02AB">
              <w:t xml:space="preserve"> tape provided so they can cover them. </w:t>
            </w:r>
          </w:p>
          <w:p w:rsidR="000D02AB" w:rsidRPr="000D02AB" w:rsidRDefault="000D02AB" w:rsidP="000D02AB">
            <w:pPr>
              <w:jc w:val="both"/>
            </w:pPr>
            <w:r w:rsidRPr="000D02AB">
              <w:t>Thank you for your support with this.</w:t>
            </w:r>
          </w:p>
          <w:p w:rsidR="000D02AB" w:rsidRPr="000D02AB" w:rsidRDefault="000D02AB" w:rsidP="00391EDE">
            <w:pPr>
              <w:jc w:val="both"/>
            </w:pPr>
          </w:p>
          <w:p w:rsidR="000D02AB" w:rsidRPr="000D02AB" w:rsidRDefault="000D02AB" w:rsidP="000D02AB">
            <w:pPr>
              <w:jc w:val="both"/>
            </w:pPr>
            <w:r w:rsidRPr="000D02AB">
              <w:rPr>
                <w:b/>
                <w:u w:val="single"/>
              </w:rPr>
              <w:t>The Haven and</w:t>
            </w:r>
            <w:r w:rsidRPr="000D02AB">
              <w:t xml:space="preserve"> </w:t>
            </w:r>
            <w:r w:rsidRPr="000D02AB">
              <w:rPr>
                <w:b/>
                <w:u w:val="single"/>
              </w:rPr>
              <w:t>wellies</w:t>
            </w:r>
          </w:p>
          <w:p w:rsidR="000D02AB" w:rsidRPr="000D02AB" w:rsidRDefault="000D02AB" w:rsidP="000D02AB">
            <w:pPr>
              <w:jc w:val="both"/>
            </w:pPr>
          </w:p>
          <w:p w:rsidR="000D02AB" w:rsidRPr="000D02AB" w:rsidRDefault="000D02AB" w:rsidP="000D02AB">
            <w:pPr>
              <w:jc w:val="both"/>
            </w:pPr>
            <w:r w:rsidRPr="000D02AB">
              <w:t>Each class will have a weekly time slot to use the Haven. Wellies should be brought into and kept in school so that this space can be used throughout the year.</w:t>
            </w:r>
          </w:p>
          <w:p w:rsidR="000D02AB" w:rsidRPr="000D02AB" w:rsidRDefault="000D02AB" w:rsidP="000D02AB">
            <w:pPr>
              <w:jc w:val="both"/>
            </w:pPr>
          </w:p>
          <w:p w:rsidR="000D02AB" w:rsidRPr="000D02AB" w:rsidRDefault="000D02AB" w:rsidP="000D02AB">
            <w:pPr>
              <w:jc w:val="both"/>
              <w:rPr>
                <w:b/>
                <w:u w:val="single"/>
              </w:rPr>
            </w:pPr>
            <w:r w:rsidRPr="000D02AB">
              <w:rPr>
                <w:b/>
                <w:u w:val="single"/>
              </w:rPr>
              <w:t>Personal belongings in school</w:t>
            </w:r>
          </w:p>
          <w:p w:rsidR="000D02AB" w:rsidRPr="000D02AB" w:rsidRDefault="000D02AB" w:rsidP="000D02AB">
            <w:pPr>
              <w:jc w:val="both"/>
            </w:pPr>
          </w:p>
          <w:p w:rsidR="000D02AB" w:rsidRPr="000D02AB" w:rsidRDefault="000D02AB" w:rsidP="000D02AB">
            <w:pPr>
              <w:jc w:val="both"/>
            </w:pPr>
            <w:r w:rsidRPr="000D02AB">
              <w:t>Your child should only come into school each day with their packed lunch, water bottle and reading book. All other resources that the children require for their learning will be provided by school.</w:t>
            </w:r>
          </w:p>
        </w:tc>
      </w:tr>
    </w:tbl>
    <w:p w:rsidR="00E72CB1" w:rsidRPr="002D3EC3" w:rsidRDefault="00E72CB1" w:rsidP="00AC1308">
      <w:pPr>
        <w:rPr>
          <w:vanish/>
          <w:sz w:val="2"/>
        </w:rPr>
      </w:pPr>
    </w:p>
    <w:p w:rsidR="00E72CB1" w:rsidRPr="002D1CA6" w:rsidRDefault="00E72CB1" w:rsidP="000653AC"/>
    <w:sectPr w:rsidR="00E72CB1" w:rsidRPr="002D1CA6"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CW Cursive Writing 11">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200pt" o:bullet="t">
        <v:imagedata r:id="rId1" o:title=""/>
      </v:shape>
    </w:pict>
  </w:numPicBullet>
  <w:abstractNum w:abstractNumId="0" w15:restartNumberingAfterBreak="0">
    <w:nsid w:val="00000003"/>
    <w:multiLevelType w:val="singleLevel"/>
    <w:tmpl w:val="00000003"/>
    <w:lvl w:ilvl="0">
      <w:start w:val="1"/>
      <w:numFmt w:val="bullet"/>
      <w:lvlText w:val=""/>
      <w:lvlJc w:val="left"/>
      <w:pPr>
        <w:ind w:left="720" w:hanging="360"/>
      </w:pPr>
      <w:rPr>
        <w:rFonts w:ascii="Wingdings" w:hAnsi="Wingdings"/>
        <w:b w:val="0"/>
        <w:i w:val="0"/>
        <w:color w:val="auto"/>
        <w:sz w:val="20"/>
      </w:rPr>
    </w:lvl>
  </w:abstractNum>
  <w:abstractNum w:abstractNumId="1" w15:restartNumberingAfterBreak="0">
    <w:nsid w:val="0FBE27B4"/>
    <w:multiLevelType w:val="hybridMultilevel"/>
    <w:tmpl w:val="A364A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47EDB"/>
    <w:multiLevelType w:val="hybridMultilevel"/>
    <w:tmpl w:val="F7FE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62533"/>
    <w:multiLevelType w:val="multilevel"/>
    <w:tmpl w:val="BDF60F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40406E9"/>
    <w:multiLevelType w:val="hybridMultilevel"/>
    <w:tmpl w:val="F84ADD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E7F87"/>
    <w:multiLevelType w:val="hybridMultilevel"/>
    <w:tmpl w:val="421471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8F3C93"/>
    <w:multiLevelType w:val="hybridMultilevel"/>
    <w:tmpl w:val="B8147190"/>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F0795"/>
    <w:multiLevelType w:val="multilevel"/>
    <w:tmpl w:val="06AAE4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26303220"/>
    <w:multiLevelType w:val="hybridMultilevel"/>
    <w:tmpl w:val="819823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73F7C"/>
    <w:multiLevelType w:val="hybridMultilevel"/>
    <w:tmpl w:val="6B32F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2A28CC"/>
    <w:multiLevelType w:val="hybridMultilevel"/>
    <w:tmpl w:val="A2BA4CDE"/>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12DD9"/>
    <w:multiLevelType w:val="multilevel"/>
    <w:tmpl w:val="2F8685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BEA7DA7"/>
    <w:multiLevelType w:val="hybridMultilevel"/>
    <w:tmpl w:val="ACE69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47D37"/>
    <w:multiLevelType w:val="hybridMultilevel"/>
    <w:tmpl w:val="F27282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173355"/>
    <w:multiLevelType w:val="hybridMultilevel"/>
    <w:tmpl w:val="202EF938"/>
    <w:lvl w:ilvl="0" w:tplc="9594C1CE">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834C7A"/>
    <w:multiLevelType w:val="hybridMultilevel"/>
    <w:tmpl w:val="77849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1065F"/>
    <w:multiLevelType w:val="hybridMultilevel"/>
    <w:tmpl w:val="28E0A208"/>
    <w:lvl w:ilvl="0" w:tplc="618A80BA">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209B9"/>
    <w:multiLevelType w:val="hybridMultilevel"/>
    <w:tmpl w:val="979228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7C1923"/>
    <w:multiLevelType w:val="hybridMultilevel"/>
    <w:tmpl w:val="33F6E942"/>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451E6A"/>
    <w:multiLevelType w:val="hybridMultilevel"/>
    <w:tmpl w:val="23421CF0"/>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4B79E2"/>
    <w:multiLevelType w:val="hybridMultilevel"/>
    <w:tmpl w:val="66C4EC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92619A"/>
    <w:multiLevelType w:val="hybridMultilevel"/>
    <w:tmpl w:val="276E069C"/>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4B156D"/>
    <w:multiLevelType w:val="hybridMultilevel"/>
    <w:tmpl w:val="36BAFB04"/>
    <w:lvl w:ilvl="0" w:tplc="03761282">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4471E6"/>
    <w:multiLevelType w:val="hybridMultilevel"/>
    <w:tmpl w:val="844CD59A"/>
    <w:lvl w:ilvl="0" w:tplc="F19A3D16">
      <w:start w:val="1"/>
      <w:numFmt w:val="bullet"/>
      <w:lvlText w:val="?"/>
      <w:lvlJc w:val="left"/>
      <w:pPr>
        <w:tabs>
          <w:tab w:val="num" w:pos="360"/>
        </w:tabs>
        <w:ind w:left="360" w:hanging="360"/>
      </w:pPr>
      <w:rPr>
        <w:rFonts w:ascii="Arial" w:hAnsi="Aria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5"/>
  </w:num>
  <w:num w:numId="3">
    <w:abstractNumId w:val="7"/>
  </w:num>
  <w:num w:numId="4">
    <w:abstractNumId w:val="20"/>
  </w:num>
  <w:num w:numId="5">
    <w:abstractNumId w:val="22"/>
  </w:num>
  <w:num w:numId="6">
    <w:abstractNumId w:val="19"/>
  </w:num>
  <w:num w:numId="7">
    <w:abstractNumId w:val="2"/>
  </w:num>
  <w:num w:numId="8">
    <w:abstractNumId w:val="1"/>
  </w:num>
  <w:num w:numId="9">
    <w:abstractNumId w:val="18"/>
  </w:num>
  <w:num w:numId="10">
    <w:abstractNumId w:val="16"/>
  </w:num>
  <w:num w:numId="11">
    <w:abstractNumId w:val="5"/>
  </w:num>
  <w:num w:numId="12">
    <w:abstractNumId w:val="4"/>
  </w:num>
  <w:num w:numId="13">
    <w:abstractNumId w:val="21"/>
  </w:num>
  <w:num w:numId="14">
    <w:abstractNumId w:val="9"/>
  </w:num>
  <w:num w:numId="15">
    <w:abstractNumId w:val="14"/>
  </w:num>
  <w:num w:numId="16">
    <w:abstractNumId w:val="13"/>
  </w:num>
  <w:num w:numId="17">
    <w:abstractNumId w:val="0"/>
  </w:num>
  <w:num w:numId="18">
    <w:abstractNumId w:val="17"/>
  </w:num>
  <w:num w:numId="19">
    <w:abstractNumId w:val="23"/>
  </w:num>
  <w:num w:numId="20">
    <w:abstractNumId w:val="15"/>
  </w:num>
  <w:num w:numId="21">
    <w:abstractNumId w:val="24"/>
  </w:num>
  <w:num w:numId="22">
    <w:abstractNumId w:val="3"/>
  </w:num>
  <w:num w:numId="23">
    <w:abstractNumId w:val="8"/>
  </w:num>
  <w:num w:numId="24">
    <w:abstractNumId w:val="12"/>
  </w:num>
  <w:num w:numId="25">
    <w:abstractNumId w:val="0"/>
  </w:num>
  <w:num w:numId="26">
    <w:abstractNumId w:val="1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541F"/>
    <w:rsid w:val="0002451A"/>
    <w:rsid w:val="0003322B"/>
    <w:rsid w:val="000653AC"/>
    <w:rsid w:val="0007756F"/>
    <w:rsid w:val="000839BC"/>
    <w:rsid w:val="000A0B8E"/>
    <w:rsid w:val="000A11C0"/>
    <w:rsid w:val="000B5D42"/>
    <w:rsid w:val="000C2024"/>
    <w:rsid w:val="000D02AB"/>
    <w:rsid w:val="000D5325"/>
    <w:rsid w:val="000F44E9"/>
    <w:rsid w:val="000F5830"/>
    <w:rsid w:val="000F7A04"/>
    <w:rsid w:val="0011246F"/>
    <w:rsid w:val="0015128B"/>
    <w:rsid w:val="00151691"/>
    <w:rsid w:val="001651F6"/>
    <w:rsid w:val="00166740"/>
    <w:rsid w:val="00184231"/>
    <w:rsid w:val="001843D1"/>
    <w:rsid w:val="001850FC"/>
    <w:rsid w:val="001A668E"/>
    <w:rsid w:val="001C416B"/>
    <w:rsid w:val="001E6FF4"/>
    <w:rsid w:val="00215D95"/>
    <w:rsid w:val="00222BE1"/>
    <w:rsid w:val="00256D1D"/>
    <w:rsid w:val="002605A8"/>
    <w:rsid w:val="00266A35"/>
    <w:rsid w:val="002B151D"/>
    <w:rsid w:val="002D1CA6"/>
    <w:rsid w:val="002D3EC3"/>
    <w:rsid w:val="002E3C75"/>
    <w:rsid w:val="002F38A1"/>
    <w:rsid w:val="00311D14"/>
    <w:rsid w:val="00312B5A"/>
    <w:rsid w:val="00325604"/>
    <w:rsid w:val="00336B6C"/>
    <w:rsid w:val="0033747A"/>
    <w:rsid w:val="00341F71"/>
    <w:rsid w:val="003620FB"/>
    <w:rsid w:val="003669F6"/>
    <w:rsid w:val="00371723"/>
    <w:rsid w:val="00391EDE"/>
    <w:rsid w:val="003A221A"/>
    <w:rsid w:val="003A6450"/>
    <w:rsid w:val="003C02C5"/>
    <w:rsid w:val="003C7F4D"/>
    <w:rsid w:val="003D00BE"/>
    <w:rsid w:val="003D2E25"/>
    <w:rsid w:val="003D7AF5"/>
    <w:rsid w:val="003E0CE3"/>
    <w:rsid w:val="003E3A0F"/>
    <w:rsid w:val="003E5DBA"/>
    <w:rsid w:val="00400B10"/>
    <w:rsid w:val="0042314A"/>
    <w:rsid w:val="00425767"/>
    <w:rsid w:val="00455682"/>
    <w:rsid w:val="004677AC"/>
    <w:rsid w:val="00487DA8"/>
    <w:rsid w:val="00490DAA"/>
    <w:rsid w:val="004A6980"/>
    <w:rsid w:val="004B3ABD"/>
    <w:rsid w:val="004C725F"/>
    <w:rsid w:val="004E2EF7"/>
    <w:rsid w:val="00500195"/>
    <w:rsid w:val="005010AC"/>
    <w:rsid w:val="00504DCA"/>
    <w:rsid w:val="005117B2"/>
    <w:rsid w:val="0052257B"/>
    <w:rsid w:val="005471DE"/>
    <w:rsid w:val="00550DB3"/>
    <w:rsid w:val="00576492"/>
    <w:rsid w:val="0058240F"/>
    <w:rsid w:val="005A3F18"/>
    <w:rsid w:val="005F23DB"/>
    <w:rsid w:val="00602493"/>
    <w:rsid w:val="00605925"/>
    <w:rsid w:val="00615872"/>
    <w:rsid w:val="00642A04"/>
    <w:rsid w:val="00657D42"/>
    <w:rsid w:val="0066288C"/>
    <w:rsid w:val="00665202"/>
    <w:rsid w:val="006817EE"/>
    <w:rsid w:val="006A0688"/>
    <w:rsid w:val="006B16F7"/>
    <w:rsid w:val="006C23CC"/>
    <w:rsid w:val="006D4080"/>
    <w:rsid w:val="006D4BE2"/>
    <w:rsid w:val="0070648A"/>
    <w:rsid w:val="00713EEE"/>
    <w:rsid w:val="00730E37"/>
    <w:rsid w:val="00745630"/>
    <w:rsid w:val="00754907"/>
    <w:rsid w:val="0076215F"/>
    <w:rsid w:val="0076253D"/>
    <w:rsid w:val="00762B2B"/>
    <w:rsid w:val="007639E9"/>
    <w:rsid w:val="00770978"/>
    <w:rsid w:val="00775133"/>
    <w:rsid w:val="00775E91"/>
    <w:rsid w:val="00776473"/>
    <w:rsid w:val="00796FAE"/>
    <w:rsid w:val="007A7AFD"/>
    <w:rsid w:val="007B328B"/>
    <w:rsid w:val="007B5A5C"/>
    <w:rsid w:val="007D610B"/>
    <w:rsid w:val="007F3195"/>
    <w:rsid w:val="00820CDD"/>
    <w:rsid w:val="008314E6"/>
    <w:rsid w:val="008432C3"/>
    <w:rsid w:val="00847709"/>
    <w:rsid w:val="0085178B"/>
    <w:rsid w:val="008611A0"/>
    <w:rsid w:val="00886906"/>
    <w:rsid w:val="008C523C"/>
    <w:rsid w:val="008F7B83"/>
    <w:rsid w:val="009041D2"/>
    <w:rsid w:val="00921EEC"/>
    <w:rsid w:val="009328FD"/>
    <w:rsid w:val="00934442"/>
    <w:rsid w:val="0095410F"/>
    <w:rsid w:val="00966872"/>
    <w:rsid w:val="009721EA"/>
    <w:rsid w:val="009975E5"/>
    <w:rsid w:val="009976DB"/>
    <w:rsid w:val="009A60F8"/>
    <w:rsid w:val="009B00D0"/>
    <w:rsid w:val="009C1BA7"/>
    <w:rsid w:val="009D1AE6"/>
    <w:rsid w:val="009D28AC"/>
    <w:rsid w:val="009D4AE0"/>
    <w:rsid w:val="009F0028"/>
    <w:rsid w:val="009F1B64"/>
    <w:rsid w:val="009F2708"/>
    <w:rsid w:val="00A039EC"/>
    <w:rsid w:val="00A1226B"/>
    <w:rsid w:val="00A15748"/>
    <w:rsid w:val="00A15F19"/>
    <w:rsid w:val="00A50CDA"/>
    <w:rsid w:val="00A61F6B"/>
    <w:rsid w:val="00A65CB6"/>
    <w:rsid w:val="00A7513E"/>
    <w:rsid w:val="00A91847"/>
    <w:rsid w:val="00AA4376"/>
    <w:rsid w:val="00AA756F"/>
    <w:rsid w:val="00AB1882"/>
    <w:rsid w:val="00AB5430"/>
    <w:rsid w:val="00AC1308"/>
    <w:rsid w:val="00AC213D"/>
    <w:rsid w:val="00AF1EA8"/>
    <w:rsid w:val="00B54B51"/>
    <w:rsid w:val="00B654C8"/>
    <w:rsid w:val="00B811D3"/>
    <w:rsid w:val="00B86066"/>
    <w:rsid w:val="00B8780B"/>
    <w:rsid w:val="00BA0C3C"/>
    <w:rsid w:val="00BA6EEC"/>
    <w:rsid w:val="00BC18E6"/>
    <w:rsid w:val="00BC3E47"/>
    <w:rsid w:val="00BC7DD8"/>
    <w:rsid w:val="00BD5659"/>
    <w:rsid w:val="00BD7348"/>
    <w:rsid w:val="00C10D30"/>
    <w:rsid w:val="00C62770"/>
    <w:rsid w:val="00C74BBE"/>
    <w:rsid w:val="00C77092"/>
    <w:rsid w:val="00C81E4B"/>
    <w:rsid w:val="00C9436D"/>
    <w:rsid w:val="00C94CE2"/>
    <w:rsid w:val="00CB1443"/>
    <w:rsid w:val="00CB6A01"/>
    <w:rsid w:val="00CC7930"/>
    <w:rsid w:val="00CE5017"/>
    <w:rsid w:val="00CE6F60"/>
    <w:rsid w:val="00D2020E"/>
    <w:rsid w:val="00D36B4B"/>
    <w:rsid w:val="00D370F7"/>
    <w:rsid w:val="00D5177F"/>
    <w:rsid w:val="00D65415"/>
    <w:rsid w:val="00D66E17"/>
    <w:rsid w:val="00D674F5"/>
    <w:rsid w:val="00D70161"/>
    <w:rsid w:val="00D82212"/>
    <w:rsid w:val="00D8769C"/>
    <w:rsid w:val="00D96F09"/>
    <w:rsid w:val="00DA530E"/>
    <w:rsid w:val="00DA6024"/>
    <w:rsid w:val="00DA7D14"/>
    <w:rsid w:val="00DB6C16"/>
    <w:rsid w:val="00DC2E18"/>
    <w:rsid w:val="00DC5404"/>
    <w:rsid w:val="00DE6E17"/>
    <w:rsid w:val="00E015E3"/>
    <w:rsid w:val="00E0301A"/>
    <w:rsid w:val="00E06C25"/>
    <w:rsid w:val="00E1051B"/>
    <w:rsid w:val="00E17B63"/>
    <w:rsid w:val="00E26D03"/>
    <w:rsid w:val="00E27D7B"/>
    <w:rsid w:val="00E324CF"/>
    <w:rsid w:val="00E35CE3"/>
    <w:rsid w:val="00E676E6"/>
    <w:rsid w:val="00E72CB1"/>
    <w:rsid w:val="00E759D7"/>
    <w:rsid w:val="00E9438E"/>
    <w:rsid w:val="00EA57B7"/>
    <w:rsid w:val="00EC33D0"/>
    <w:rsid w:val="00ED49B7"/>
    <w:rsid w:val="00ED53EC"/>
    <w:rsid w:val="00ED5756"/>
    <w:rsid w:val="00EE3614"/>
    <w:rsid w:val="00EF36BE"/>
    <w:rsid w:val="00F021F8"/>
    <w:rsid w:val="00F351CA"/>
    <w:rsid w:val="00F37AB1"/>
    <w:rsid w:val="00F50618"/>
    <w:rsid w:val="00F51900"/>
    <w:rsid w:val="00F770B5"/>
    <w:rsid w:val="00F94328"/>
    <w:rsid w:val="00F963D0"/>
    <w:rsid w:val="00FC11FB"/>
    <w:rsid w:val="00FC3BA4"/>
    <w:rsid w:val="00FC7C4A"/>
    <w:rsid w:val="00FD11AB"/>
    <w:rsid w:val="00FD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3FE6A920"/>
  <w15:docId w15:val="{8592B24C-4D1E-44D3-A4AA-F6FBBE7B2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eastAsia="en-US"/>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paragraph" w:styleId="Heading2">
    <w:name w:val="heading 2"/>
    <w:basedOn w:val="Normal"/>
    <w:next w:val="Normal"/>
    <w:link w:val="Heading2Char"/>
    <w:uiPriority w:val="99"/>
    <w:qFormat/>
    <w:rsid w:val="002D1CA6"/>
    <w:pPr>
      <w:keepNext/>
      <w:spacing w:before="240" w:after="60"/>
      <w:outlineLvl w:val="1"/>
    </w:pPr>
    <w:rPr>
      <w:rFonts w:ascii="Calibri Light"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2D1CA6"/>
    <w:rPr>
      <w:rFonts w:ascii="Calibri Light" w:hAnsi="Calibri Light" w:cs="Times New Roman"/>
      <w:b/>
      <w:i/>
      <w:sz w:val="28"/>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customStyle="1" w:styleId="Default">
    <w:name w:val="Default"/>
    <w:uiPriority w:val="99"/>
    <w:rsid w:val="0033747A"/>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BC3E47"/>
    <w:pPr>
      <w:ind w:left="720"/>
    </w:pPr>
  </w:style>
  <w:style w:type="character" w:styleId="FollowedHyperlink">
    <w:name w:val="FollowedHyperlink"/>
    <w:basedOn w:val="DefaultParagraphFont"/>
    <w:uiPriority w:val="99"/>
    <w:rsid w:val="00ED5756"/>
    <w:rPr>
      <w:rFonts w:cs="Times New Roman"/>
      <w:color w:val="954F72"/>
      <w:u w:val="single"/>
    </w:rPr>
  </w:style>
  <w:style w:type="paragraph" w:styleId="BalloonText">
    <w:name w:val="Balloon Text"/>
    <w:basedOn w:val="Normal"/>
    <w:link w:val="BalloonTextChar"/>
    <w:uiPriority w:val="99"/>
    <w:semiHidden/>
    <w:unhideWhenUsed/>
    <w:locked/>
    <w:rsid w:val="00FC3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A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86347">
      <w:bodyDiv w:val="1"/>
      <w:marLeft w:val="0"/>
      <w:marRight w:val="0"/>
      <w:marTop w:val="0"/>
      <w:marBottom w:val="0"/>
      <w:divBdr>
        <w:top w:val="none" w:sz="0" w:space="0" w:color="auto"/>
        <w:left w:val="none" w:sz="0" w:space="0" w:color="auto"/>
        <w:bottom w:val="none" w:sz="0" w:space="0" w:color="auto"/>
        <w:right w:val="none" w:sz="0" w:space="0" w:color="auto"/>
      </w:divBdr>
    </w:div>
    <w:div w:id="1574319291">
      <w:marLeft w:val="0"/>
      <w:marRight w:val="0"/>
      <w:marTop w:val="0"/>
      <w:marBottom w:val="0"/>
      <w:divBdr>
        <w:top w:val="none" w:sz="0" w:space="0" w:color="auto"/>
        <w:left w:val="none" w:sz="0" w:space="0" w:color="auto"/>
        <w:bottom w:val="none" w:sz="0" w:space="0" w:color="auto"/>
        <w:right w:val="none" w:sz="0" w:space="0" w:color="auto"/>
      </w:divBdr>
      <w:divsChild>
        <w:div w:id="1574319277">
          <w:marLeft w:val="0"/>
          <w:marRight w:val="0"/>
          <w:marTop w:val="0"/>
          <w:marBottom w:val="0"/>
          <w:divBdr>
            <w:top w:val="none" w:sz="0" w:space="0" w:color="auto"/>
            <w:left w:val="none" w:sz="0" w:space="0" w:color="auto"/>
            <w:bottom w:val="none" w:sz="0" w:space="0" w:color="auto"/>
            <w:right w:val="none" w:sz="0" w:space="0" w:color="auto"/>
          </w:divBdr>
          <w:divsChild>
            <w:div w:id="1574319299">
              <w:marLeft w:val="0"/>
              <w:marRight w:val="0"/>
              <w:marTop w:val="0"/>
              <w:marBottom w:val="0"/>
              <w:divBdr>
                <w:top w:val="none" w:sz="0" w:space="0" w:color="auto"/>
                <w:left w:val="none" w:sz="0" w:space="0" w:color="auto"/>
                <w:bottom w:val="none" w:sz="0" w:space="0" w:color="auto"/>
                <w:right w:val="none" w:sz="0" w:space="0" w:color="auto"/>
              </w:divBdr>
              <w:divsChild>
                <w:div w:id="1574319255">
                  <w:marLeft w:val="0"/>
                  <w:marRight w:val="0"/>
                  <w:marTop w:val="195"/>
                  <w:marBottom w:val="0"/>
                  <w:divBdr>
                    <w:top w:val="none" w:sz="0" w:space="0" w:color="auto"/>
                    <w:left w:val="none" w:sz="0" w:space="0" w:color="auto"/>
                    <w:bottom w:val="none" w:sz="0" w:space="0" w:color="auto"/>
                    <w:right w:val="none" w:sz="0" w:space="0" w:color="auto"/>
                  </w:divBdr>
                  <w:divsChild>
                    <w:div w:id="1574319289">
                      <w:marLeft w:val="0"/>
                      <w:marRight w:val="0"/>
                      <w:marTop w:val="0"/>
                      <w:marBottom w:val="0"/>
                      <w:divBdr>
                        <w:top w:val="none" w:sz="0" w:space="0" w:color="auto"/>
                        <w:left w:val="none" w:sz="0" w:space="0" w:color="auto"/>
                        <w:bottom w:val="none" w:sz="0" w:space="0" w:color="auto"/>
                        <w:right w:val="none" w:sz="0" w:space="0" w:color="auto"/>
                      </w:divBdr>
                      <w:divsChild>
                        <w:div w:id="1574319308">
                          <w:marLeft w:val="0"/>
                          <w:marRight w:val="0"/>
                          <w:marTop w:val="0"/>
                          <w:marBottom w:val="0"/>
                          <w:divBdr>
                            <w:top w:val="none" w:sz="0" w:space="0" w:color="auto"/>
                            <w:left w:val="none" w:sz="0" w:space="0" w:color="auto"/>
                            <w:bottom w:val="none" w:sz="0" w:space="0" w:color="auto"/>
                            <w:right w:val="none" w:sz="0" w:space="0" w:color="auto"/>
                          </w:divBdr>
                          <w:divsChild>
                            <w:div w:id="1574319279">
                              <w:marLeft w:val="0"/>
                              <w:marRight w:val="0"/>
                              <w:marTop w:val="0"/>
                              <w:marBottom w:val="0"/>
                              <w:divBdr>
                                <w:top w:val="none" w:sz="0" w:space="0" w:color="auto"/>
                                <w:left w:val="none" w:sz="0" w:space="0" w:color="auto"/>
                                <w:bottom w:val="none" w:sz="0" w:space="0" w:color="auto"/>
                                <w:right w:val="none" w:sz="0" w:space="0" w:color="auto"/>
                              </w:divBdr>
                              <w:divsChild>
                                <w:div w:id="1574319288">
                                  <w:marLeft w:val="0"/>
                                  <w:marRight w:val="0"/>
                                  <w:marTop w:val="0"/>
                                  <w:marBottom w:val="0"/>
                                  <w:divBdr>
                                    <w:top w:val="none" w:sz="0" w:space="0" w:color="auto"/>
                                    <w:left w:val="none" w:sz="0" w:space="0" w:color="auto"/>
                                    <w:bottom w:val="none" w:sz="0" w:space="0" w:color="auto"/>
                                    <w:right w:val="none" w:sz="0" w:space="0" w:color="auto"/>
                                  </w:divBdr>
                                  <w:divsChild>
                                    <w:div w:id="1574319268">
                                      <w:marLeft w:val="0"/>
                                      <w:marRight w:val="0"/>
                                      <w:marTop w:val="0"/>
                                      <w:marBottom w:val="0"/>
                                      <w:divBdr>
                                        <w:top w:val="none" w:sz="0" w:space="0" w:color="auto"/>
                                        <w:left w:val="none" w:sz="0" w:space="0" w:color="auto"/>
                                        <w:bottom w:val="none" w:sz="0" w:space="0" w:color="auto"/>
                                        <w:right w:val="none" w:sz="0" w:space="0" w:color="auto"/>
                                      </w:divBdr>
                                      <w:divsChild>
                                        <w:div w:id="1574319273">
                                          <w:marLeft w:val="0"/>
                                          <w:marRight w:val="0"/>
                                          <w:marTop w:val="0"/>
                                          <w:marBottom w:val="0"/>
                                          <w:divBdr>
                                            <w:top w:val="none" w:sz="0" w:space="0" w:color="auto"/>
                                            <w:left w:val="none" w:sz="0" w:space="0" w:color="auto"/>
                                            <w:bottom w:val="none" w:sz="0" w:space="0" w:color="auto"/>
                                            <w:right w:val="none" w:sz="0" w:space="0" w:color="auto"/>
                                          </w:divBdr>
                                          <w:divsChild>
                                            <w:div w:id="1574319259">
                                              <w:marLeft w:val="0"/>
                                              <w:marRight w:val="0"/>
                                              <w:marTop w:val="0"/>
                                              <w:marBottom w:val="180"/>
                                              <w:divBdr>
                                                <w:top w:val="none" w:sz="0" w:space="0" w:color="auto"/>
                                                <w:left w:val="none" w:sz="0" w:space="0" w:color="auto"/>
                                                <w:bottom w:val="none" w:sz="0" w:space="0" w:color="auto"/>
                                                <w:right w:val="none" w:sz="0" w:space="0" w:color="auto"/>
                                              </w:divBdr>
                                              <w:divsChild>
                                                <w:div w:id="1574319256">
                                                  <w:marLeft w:val="0"/>
                                                  <w:marRight w:val="0"/>
                                                  <w:marTop w:val="0"/>
                                                  <w:marBottom w:val="0"/>
                                                  <w:divBdr>
                                                    <w:top w:val="none" w:sz="0" w:space="0" w:color="auto"/>
                                                    <w:left w:val="none" w:sz="0" w:space="0" w:color="auto"/>
                                                    <w:bottom w:val="none" w:sz="0" w:space="0" w:color="auto"/>
                                                    <w:right w:val="none" w:sz="0" w:space="0" w:color="auto"/>
                                                  </w:divBdr>
                                                  <w:divsChild>
                                                    <w:div w:id="1574319276">
                                                      <w:marLeft w:val="0"/>
                                                      <w:marRight w:val="0"/>
                                                      <w:marTop w:val="0"/>
                                                      <w:marBottom w:val="0"/>
                                                      <w:divBdr>
                                                        <w:top w:val="none" w:sz="0" w:space="0" w:color="auto"/>
                                                        <w:left w:val="none" w:sz="0" w:space="0" w:color="auto"/>
                                                        <w:bottom w:val="none" w:sz="0" w:space="0" w:color="auto"/>
                                                        <w:right w:val="none" w:sz="0" w:space="0" w:color="auto"/>
                                                      </w:divBdr>
                                                      <w:divsChild>
                                                        <w:div w:id="1574319275">
                                                          <w:marLeft w:val="0"/>
                                                          <w:marRight w:val="0"/>
                                                          <w:marTop w:val="0"/>
                                                          <w:marBottom w:val="0"/>
                                                          <w:divBdr>
                                                            <w:top w:val="none" w:sz="0" w:space="0" w:color="auto"/>
                                                            <w:left w:val="none" w:sz="0" w:space="0" w:color="auto"/>
                                                            <w:bottom w:val="none" w:sz="0" w:space="0" w:color="auto"/>
                                                            <w:right w:val="none" w:sz="0" w:space="0" w:color="auto"/>
                                                          </w:divBdr>
                                                          <w:divsChild>
                                                            <w:div w:id="1574319296">
                                                              <w:marLeft w:val="0"/>
                                                              <w:marRight w:val="0"/>
                                                              <w:marTop w:val="0"/>
                                                              <w:marBottom w:val="0"/>
                                                              <w:divBdr>
                                                                <w:top w:val="none" w:sz="0" w:space="0" w:color="auto"/>
                                                                <w:left w:val="none" w:sz="0" w:space="0" w:color="auto"/>
                                                                <w:bottom w:val="none" w:sz="0" w:space="0" w:color="auto"/>
                                                                <w:right w:val="none" w:sz="0" w:space="0" w:color="auto"/>
                                                              </w:divBdr>
                                                              <w:divsChild>
                                                                <w:div w:id="1574319254">
                                                                  <w:marLeft w:val="0"/>
                                                                  <w:marRight w:val="0"/>
                                                                  <w:marTop w:val="0"/>
                                                                  <w:marBottom w:val="0"/>
                                                                  <w:divBdr>
                                                                    <w:top w:val="none" w:sz="0" w:space="0" w:color="auto"/>
                                                                    <w:left w:val="none" w:sz="0" w:space="0" w:color="auto"/>
                                                                    <w:bottom w:val="none" w:sz="0" w:space="0" w:color="auto"/>
                                                                    <w:right w:val="none" w:sz="0" w:space="0" w:color="auto"/>
                                                                  </w:divBdr>
                                                                  <w:divsChild>
                                                                    <w:div w:id="1574319286">
                                                                      <w:marLeft w:val="0"/>
                                                                      <w:marRight w:val="0"/>
                                                                      <w:marTop w:val="0"/>
                                                                      <w:marBottom w:val="0"/>
                                                                      <w:divBdr>
                                                                        <w:top w:val="none" w:sz="0" w:space="0" w:color="auto"/>
                                                                        <w:left w:val="none" w:sz="0" w:space="0" w:color="auto"/>
                                                                        <w:bottom w:val="none" w:sz="0" w:space="0" w:color="auto"/>
                                                                        <w:right w:val="none" w:sz="0" w:space="0" w:color="auto"/>
                                                                      </w:divBdr>
                                                                      <w:divsChild>
                                                                        <w:div w:id="15743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319294">
      <w:marLeft w:val="0"/>
      <w:marRight w:val="0"/>
      <w:marTop w:val="0"/>
      <w:marBottom w:val="0"/>
      <w:divBdr>
        <w:top w:val="none" w:sz="0" w:space="0" w:color="auto"/>
        <w:left w:val="none" w:sz="0" w:space="0" w:color="auto"/>
        <w:bottom w:val="none" w:sz="0" w:space="0" w:color="auto"/>
        <w:right w:val="none" w:sz="0" w:space="0" w:color="auto"/>
      </w:divBdr>
      <w:divsChild>
        <w:div w:id="1574319269">
          <w:marLeft w:val="0"/>
          <w:marRight w:val="0"/>
          <w:marTop w:val="0"/>
          <w:marBottom w:val="0"/>
          <w:divBdr>
            <w:top w:val="none" w:sz="0" w:space="0" w:color="auto"/>
            <w:left w:val="none" w:sz="0" w:space="0" w:color="auto"/>
            <w:bottom w:val="none" w:sz="0" w:space="0" w:color="auto"/>
            <w:right w:val="none" w:sz="0" w:space="0" w:color="auto"/>
          </w:divBdr>
          <w:divsChild>
            <w:div w:id="1574319284">
              <w:marLeft w:val="0"/>
              <w:marRight w:val="0"/>
              <w:marTop w:val="0"/>
              <w:marBottom w:val="0"/>
              <w:divBdr>
                <w:top w:val="none" w:sz="0" w:space="0" w:color="auto"/>
                <w:left w:val="none" w:sz="0" w:space="0" w:color="auto"/>
                <w:bottom w:val="none" w:sz="0" w:space="0" w:color="auto"/>
                <w:right w:val="none" w:sz="0" w:space="0" w:color="auto"/>
              </w:divBdr>
              <w:divsChild>
                <w:div w:id="1574319278">
                  <w:marLeft w:val="0"/>
                  <w:marRight w:val="0"/>
                  <w:marTop w:val="195"/>
                  <w:marBottom w:val="0"/>
                  <w:divBdr>
                    <w:top w:val="none" w:sz="0" w:space="0" w:color="auto"/>
                    <w:left w:val="none" w:sz="0" w:space="0" w:color="auto"/>
                    <w:bottom w:val="none" w:sz="0" w:space="0" w:color="auto"/>
                    <w:right w:val="none" w:sz="0" w:space="0" w:color="auto"/>
                  </w:divBdr>
                  <w:divsChild>
                    <w:div w:id="1574319290">
                      <w:marLeft w:val="0"/>
                      <w:marRight w:val="0"/>
                      <w:marTop w:val="0"/>
                      <w:marBottom w:val="0"/>
                      <w:divBdr>
                        <w:top w:val="none" w:sz="0" w:space="0" w:color="auto"/>
                        <w:left w:val="none" w:sz="0" w:space="0" w:color="auto"/>
                        <w:bottom w:val="none" w:sz="0" w:space="0" w:color="auto"/>
                        <w:right w:val="none" w:sz="0" w:space="0" w:color="auto"/>
                      </w:divBdr>
                      <w:divsChild>
                        <w:div w:id="1574319307">
                          <w:marLeft w:val="0"/>
                          <w:marRight w:val="0"/>
                          <w:marTop w:val="0"/>
                          <w:marBottom w:val="0"/>
                          <w:divBdr>
                            <w:top w:val="none" w:sz="0" w:space="0" w:color="auto"/>
                            <w:left w:val="none" w:sz="0" w:space="0" w:color="auto"/>
                            <w:bottom w:val="none" w:sz="0" w:space="0" w:color="auto"/>
                            <w:right w:val="none" w:sz="0" w:space="0" w:color="auto"/>
                          </w:divBdr>
                          <w:divsChild>
                            <w:div w:id="1574319295">
                              <w:marLeft w:val="0"/>
                              <w:marRight w:val="0"/>
                              <w:marTop w:val="0"/>
                              <w:marBottom w:val="0"/>
                              <w:divBdr>
                                <w:top w:val="none" w:sz="0" w:space="0" w:color="auto"/>
                                <w:left w:val="none" w:sz="0" w:space="0" w:color="auto"/>
                                <w:bottom w:val="none" w:sz="0" w:space="0" w:color="auto"/>
                                <w:right w:val="none" w:sz="0" w:space="0" w:color="auto"/>
                              </w:divBdr>
                              <w:divsChild>
                                <w:div w:id="1574319280">
                                  <w:marLeft w:val="0"/>
                                  <w:marRight w:val="0"/>
                                  <w:marTop w:val="0"/>
                                  <w:marBottom w:val="0"/>
                                  <w:divBdr>
                                    <w:top w:val="none" w:sz="0" w:space="0" w:color="auto"/>
                                    <w:left w:val="none" w:sz="0" w:space="0" w:color="auto"/>
                                    <w:bottom w:val="none" w:sz="0" w:space="0" w:color="auto"/>
                                    <w:right w:val="none" w:sz="0" w:space="0" w:color="auto"/>
                                  </w:divBdr>
                                  <w:divsChild>
                                    <w:div w:id="1574319293">
                                      <w:marLeft w:val="0"/>
                                      <w:marRight w:val="0"/>
                                      <w:marTop w:val="0"/>
                                      <w:marBottom w:val="0"/>
                                      <w:divBdr>
                                        <w:top w:val="none" w:sz="0" w:space="0" w:color="auto"/>
                                        <w:left w:val="none" w:sz="0" w:space="0" w:color="auto"/>
                                        <w:bottom w:val="none" w:sz="0" w:space="0" w:color="auto"/>
                                        <w:right w:val="none" w:sz="0" w:space="0" w:color="auto"/>
                                      </w:divBdr>
                                      <w:divsChild>
                                        <w:div w:id="1574319261">
                                          <w:marLeft w:val="0"/>
                                          <w:marRight w:val="0"/>
                                          <w:marTop w:val="0"/>
                                          <w:marBottom w:val="0"/>
                                          <w:divBdr>
                                            <w:top w:val="none" w:sz="0" w:space="0" w:color="auto"/>
                                            <w:left w:val="none" w:sz="0" w:space="0" w:color="auto"/>
                                            <w:bottom w:val="none" w:sz="0" w:space="0" w:color="auto"/>
                                            <w:right w:val="none" w:sz="0" w:space="0" w:color="auto"/>
                                          </w:divBdr>
                                          <w:divsChild>
                                            <w:div w:id="1574319265">
                                              <w:marLeft w:val="0"/>
                                              <w:marRight w:val="0"/>
                                              <w:marTop w:val="0"/>
                                              <w:marBottom w:val="180"/>
                                              <w:divBdr>
                                                <w:top w:val="none" w:sz="0" w:space="0" w:color="auto"/>
                                                <w:left w:val="none" w:sz="0" w:space="0" w:color="auto"/>
                                                <w:bottom w:val="none" w:sz="0" w:space="0" w:color="auto"/>
                                                <w:right w:val="none" w:sz="0" w:space="0" w:color="auto"/>
                                              </w:divBdr>
                                              <w:divsChild>
                                                <w:div w:id="1574319306">
                                                  <w:marLeft w:val="0"/>
                                                  <w:marRight w:val="0"/>
                                                  <w:marTop w:val="0"/>
                                                  <w:marBottom w:val="0"/>
                                                  <w:divBdr>
                                                    <w:top w:val="none" w:sz="0" w:space="0" w:color="auto"/>
                                                    <w:left w:val="none" w:sz="0" w:space="0" w:color="auto"/>
                                                    <w:bottom w:val="none" w:sz="0" w:space="0" w:color="auto"/>
                                                    <w:right w:val="none" w:sz="0" w:space="0" w:color="auto"/>
                                                  </w:divBdr>
                                                  <w:divsChild>
                                                    <w:div w:id="1574319303">
                                                      <w:marLeft w:val="0"/>
                                                      <w:marRight w:val="0"/>
                                                      <w:marTop w:val="0"/>
                                                      <w:marBottom w:val="0"/>
                                                      <w:divBdr>
                                                        <w:top w:val="none" w:sz="0" w:space="0" w:color="auto"/>
                                                        <w:left w:val="none" w:sz="0" w:space="0" w:color="auto"/>
                                                        <w:bottom w:val="none" w:sz="0" w:space="0" w:color="auto"/>
                                                        <w:right w:val="none" w:sz="0" w:space="0" w:color="auto"/>
                                                      </w:divBdr>
                                                      <w:divsChild>
                                                        <w:div w:id="1574319292">
                                                          <w:marLeft w:val="0"/>
                                                          <w:marRight w:val="0"/>
                                                          <w:marTop w:val="0"/>
                                                          <w:marBottom w:val="0"/>
                                                          <w:divBdr>
                                                            <w:top w:val="none" w:sz="0" w:space="0" w:color="auto"/>
                                                            <w:left w:val="none" w:sz="0" w:space="0" w:color="auto"/>
                                                            <w:bottom w:val="none" w:sz="0" w:space="0" w:color="auto"/>
                                                            <w:right w:val="none" w:sz="0" w:space="0" w:color="auto"/>
                                                          </w:divBdr>
                                                          <w:divsChild>
                                                            <w:div w:id="1574319264">
                                                              <w:marLeft w:val="0"/>
                                                              <w:marRight w:val="0"/>
                                                              <w:marTop w:val="0"/>
                                                              <w:marBottom w:val="0"/>
                                                              <w:divBdr>
                                                                <w:top w:val="none" w:sz="0" w:space="0" w:color="auto"/>
                                                                <w:left w:val="none" w:sz="0" w:space="0" w:color="auto"/>
                                                                <w:bottom w:val="none" w:sz="0" w:space="0" w:color="auto"/>
                                                                <w:right w:val="none" w:sz="0" w:space="0" w:color="auto"/>
                                                              </w:divBdr>
                                                              <w:divsChild>
                                                                <w:div w:id="1574319281">
                                                                  <w:marLeft w:val="0"/>
                                                                  <w:marRight w:val="0"/>
                                                                  <w:marTop w:val="0"/>
                                                                  <w:marBottom w:val="0"/>
                                                                  <w:divBdr>
                                                                    <w:top w:val="none" w:sz="0" w:space="0" w:color="auto"/>
                                                                    <w:left w:val="none" w:sz="0" w:space="0" w:color="auto"/>
                                                                    <w:bottom w:val="none" w:sz="0" w:space="0" w:color="auto"/>
                                                                    <w:right w:val="none" w:sz="0" w:space="0" w:color="auto"/>
                                                                  </w:divBdr>
                                                                  <w:divsChild>
                                                                    <w:div w:id="1574319274">
                                                                      <w:marLeft w:val="0"/>
                                                                      <w:marRight w:val="0"/>
                                                                      <w:marTop w:val="0"/>
                                                                      <w:marBottom w:val="0"/>
                                                                      <w:divBdr>
                                                                        <w:top w:val="none" w:sz="0" w:space="0" w:color="auto"/>
                                                                        <w:left w:val="none" w:sz="0" w:space="0" w:color="auto"/>
                                                                        <w:bottom w:val="none" w:sz="0" w:space="0" w:color="auto"/>
                                                                        <w:right w:val="none" w:sz="0" w:space="0" w:color="auto"/>
                                                                      </w:divBdr>
                                                                      <w:divsChild>
                                                                        <w:div w:id="15743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319298">
      <w:marLeft w:val="0"/>
      <w:marRight w:val="0"/>
      <w:marTop w:val="0"/>
      <w:marBottom w:val="0"/>
      <w:divBdr>
        <w:top w:val="none" w:sz="0" w:space="0" w:color="auto"/>
        <w:left w:val="none" w:sz="0" w:space="0" w:color="auto"/>
        <w:bottom w:val="none" w:sz="0" w:space="0" w:color="auto"/>
        <w:right w:val="none" w:sz="0" w:space="0" w:color="auto"/>
      </w:divBdr>
      <w:divsChild>
        <w:div w:id="1574319300">
          <w:marLeft w:val="0"/>
          <w:marRight w:val="0"/>
          <w:marTop w:val="0"/>
          <w:marBottom w:val="0"/>
          <w:divBdr>
            <w:top w:val="none" w:sz="0" w:space="0" w:color="auto"/>
            <w:left w:val="none" w:sz="0" w:space="0" w:color="auto"/>
            <w:bottom w:val="none" w:sz="0" w:space="0" w:color="auto"/>
            <w:right w:val="none" w:sz="0" w:space="0" w:color="auto"/>
          </w:divBdr>
          <w:divsChild>
            <w:div w:id="1574319304">
              <w:marLeft w:val="0"/>
              <w:marRight w:val="0"/>
              <w:marTop w:val="0"/>
              <w:marBottom w:val="0"/>
              <w:divBdr>
                <w:top w:val="none" w:sz="0" w:space="0" w:color="auto"/>
                <w:left w:val="none" w:sz="0" w:space="0" w:color="auto"/>
                <w:bottom w:val="none" w:sz="0" w:space="0" w:color="auto"/>
                <w:right w:val="none" w:sz="0" w:space="0" w:color="auto"/>
              </w:divBdr>
              <w:divsChild>
                <w:div w:id="1574319287">
                  <w:marLeft w:val="0"/>
                  <w:marRight w:val="0"/>
                  <w:marTop w:val="195"/>
                  <w:marBottom w:val="0"/>
                  <w:divBdr>
                    <w:top w:val="none" w:sz="0" w:space="0" w:color="auto"/>
                    <w:left w:val="none" w:sz="0" w:space="0" w:color="auto"/>
                    <w:bottom w:val="none" w:sz="0" w:space="0" w:color="auto"/>
                    <w:right w:val="none" w:sz="0" w:space="0" w:color="auto"/>
                  </w:divBdr>
                  <w:divsChild>
                    <w:div w:id="1574319263">
                      <w:marLeft w:val="0"/>
                      <w:marRight w:val="0"/>
                      <w:marTop w:val="0"/>
                      <w:marBottom w:val="0"/>
                      <w:divBdr>
                        <w:top w:val="none" w:sz="0" w:space="0" w:color="auto"/>
                        <w:left w:val="none" w:sz="0" w:space="0" w:color="auto"/>
                        <w:bottom w:val="none" w:sz="0" w:space="0" w:color="auto"/>
                        <w:right w:val="none" w:sz="0" w:space="0" w:color="auto"/>
                      </w:divBdr>
                      <w:divsChild>
                        <w:div w:id="1574319302">
                          <w:marLeft w:val="0"/>
                          <w:marRight w:val="0"/>
                          <w:marTop w:val="0"/>
                          <w:marBottom w:val="0"/>
                          <w:divBdr>
                            <w:top w:val="none" w:sz="0" w:space="0" w:color="auto"/>
                            <w:left w:val="none" w:sz="0" w:space="0" w:color="auto"/>
                            <w:bottom w:val="none" w:sz="0" w:space="0" w:color="auto"/>
                            <w:right w:val="none" w:sz="0" w:space="0" w:color="auto"/>
                          </w:divBdr>
                          <w:divsChild>
                            <w:div w:id="1574319258">
                              <w:marLeft w:val="0"/>
                              <w:marRight w:val="0"/>
                              <w:marTop w:val="0"/>
                              <w:marBottom w:val="0"/>
                              <w:divBdr>
                                <w:top w:val="none" w:sz="0" w:space="0" w:color="auto"/>
                                <w:left w:val="none" w:sz="0" w:space="0" w:color="auto"/>
                                <w:bottom w:val="none" w:sz="0" w:space="0" w:color="auto"/>
                                <w:right w:val="none" w:sz="0" w:space="0" w:color="auto"/>
                              </w:divBdr>
                              <w:divsChild>
                                <w:div w:id="1574319272">
                                  <w:marLeft w:val="0"/>
                                  <w:marRight w:val="0"/>
                                  <w:marTop w:val="0"/>
                                  <w:marBottom w:val="0"/>
                                  <w:divBdr>
                                    <w:top w:val="none" w:sz="0" w:space="0" w:color="auto"/>
                                    <w:left w:val="none" w:sz="0" w:space="0" w:color="auto"/>
                                    <w:bottom w:val="none" w:sz="0" w:space="0" w:color="auto"/>
                                    <w:right w:val="none" w:sz="0" w:space="0" w:color="auto"/>
                                  </w:divBdr>
                                  <w:divsChild>
                                    <w:div w:id="1574319267">
                                      <w:marLeft w:val="0"/>
                                      <w:marRight w:val="0"/>
                                      <w:marTop w:val="0"/>
                                      <w:marBottom w:val="0"/>
                                      <w:divBdr>
                                        <w:top w:val="none" w:sz="0" w:space="0" w:color="auto"/>
                                        <w:left w:val="none" w:sz="0" w:space="0" w:color="auto"/>
                                        <w:bottom w:val="none" w:sz="0" w:space="0" w:color="auto"/>
                                        <w:right w:val="none" w:sz="0" w:space="0" w:color="auto"/>
                                      </w:divBdr>
                                      <w:divsChild>
                                        <w:div w:id="1574319283">
                                          <w:marLeft w:val="0"/>
                                          <w:marRight w:val="0"/>
                                          <w:marTop w:val="0"/>
                                          <w:marBottom w:val="0"/>
                                          <w:divBdr>
                                            <w:top w:val="none" w:sz="0" w:space="0" w:color="auto"/>
                                            <w:left w:val="none" w:sz="0" w:space="0" w:color="auto"/>
                                            <w:bottom w:val="none" w:sz="0" w:space="0" w:color="auto"/>
                                            <w:right w:val="none" w:sz="0" w:space="0" w:color="auto"/>
                                          </w:divBdr>
                                          <w:divsChild>
                                            <w:div w:id="1574319262">
                                              <w:marLeft w:val="0"/>
                                              <w:marRight w:val="0"/>
                                              <w:marTop w:val="0"/>
                                              <w:marBottom w:val="180"/>
                                              <w:divBdr>
                                                <w:top w:val="none" w:sz="0" w:space="0" w:color="auto"/>
                                                <w:left w:val="none" w:sz="0" w:space="0" w:color="auto"/>
                                                <w:bottom w:val="none" w:sz="0" w:space="0" w:color="auto"/>
                                                <w:right w:val="none" w:sz="0" w:space="0" w:color="auto"/>
                                              </w:divBdr>
                                              <w:divsChild>
                                                <w:div w:id="1574319257">
                                                  <w:marLeft w:val="0"/>
                                                  <w:marRight w:val="0"/>
                                                  <w:marTop w:val="0"/>
                                                  <w:marBottom w:val="0"/>
                                                  <w:divBdr>
                                                    <w:top w:val="none" w:sz="0" w:space="0" w:color="auto"/>
                                                    <w:left w:val="none" w:sz="0" w:space="0" w:color="auto"/>
                                                    <w:bottom w:val="none" w:sz="0" w:space="0" w:color="auto"/>
                                                    <w:right w:val="none" w:sz="0" w:space="0" w:color="auto"/>
                                                  </w:divBdr>
                                                  <w:divsChild>
                                                    <w:div w:id="1574319271">
                                                      <w:marLeft w:val="0"/>
                                                      <w:marRight w:val="0"/>
                                                      <w:marTop w:val="0"/>
                                                      <w:marBottom w:val="0"/>
                                                      <w:divBdr>
                                                        <w:top w:val="none" w:sz="0" w:space="0" w:color="auto"/>
                                                        <w:left w:val="none" w:sz="0" w:space="0" w:color="auto"/>
                                                        <w:bottom w:val="none" w:sz="0" w:space="0" w:color="auto"/>
                                                        <w:right w:val="none" w:sz="0" w:space="0" w:color="auto"/>
                                                      </w:divBdr>
                                                      <w:divsChild>
                                                        <w:div w:id="1574319282">
                                                          <w:marLeft w:val="0"/>
                                                          <w:marRight w:val="0"/>
                                                          <w:marTop w:val="0"/>
                                                          <w:marBottom w:val="0"/>
                                                          <w:divBdr>
                                                            <w:top w:val="none" w:sz="0" w:space="0" w:color="auto"/>
                                                            <w:left w:val="none" w:sz="0" w:space="0" w:color="auto"/>
                                                            <w:bottom w:val="none" w:sz="0" w:space="0" w:color="auto"/>
                                                            <w:right w:val="none" w:sz="0" w:space="0" w:color="auto"/>
                                                          </w:divBdr>
                                                          <w:divsChild>
                                                            <w:div w:id="1574319266">
                                                              <w:marLeft w:val="0"/>
                                                              <w:marRight w:val="0"/>
                                                              <w:marTop w:val="0"/>
                                                              <w:marBottom w:val="0"/>
                                                              <w:divBdr>
                                                                <w:top w:val="none" w:sz="0" w:space="0" w:color="auto"/>
                                                                <w:left w:val="none" w:sz="0" w:space="0" w:color="auto"/>
                                                                <w:bottom w:val="none" w:sz="0" w:space="0" w:color="auto"/>
                                                                <w:right w:val="none" w:sz="0" w:space="0" w:color="auto"/>
                                                              </w:divBdr>
                                                              <w:divsChild>
                                                                <w:div w:id="1574319260">
                                                                  <w:marLeft w:val="0"/>
                                                                  <w:marRight w:val="0"/>
                                                                  <w:marTop w:val="0"/>
                                                                  <w:marBottom w:val="0"/>
                                                                  <w:divBdr>
                                                                    <w:top w:val="none" w:sz="0" w:space="0" w:color="auto"/>
                                                                    <w:left w:val="none" w:sz="0" w:space="0" w:color="auto"/>
                                                                    <w:bottom w:val="none" w:sz="0" w:space="0" w:color="auto"/>
                                                                    <w:right w:val="none" w:sz="0" w:space="0" w:color="auto"/>
                                                                  </w:divBdr>
                                                                  <w:divsChild>
                                                                    <w:div w:id="1574319305">
                                                                      <w:marLeft w:val="0"/>
                                                                      <w:marRight w:val="0"/>
                                                                      <w:marTop w:val="0"/>
                                                                      <w:marBottom w:val="0"/>
                                                                      <w:divBdr>
                                                                        <w:top w:val="none" w:sz="0" w:space="0" w:color="auto"/>
                                                                        <w:left w:val="none" w:sz="0" w:space="0" w:color="auto"/>
                                                                        <w:bottom w:val="none" w:sz="0" w:space="0" w:color="auto"/>
                                                                        <w:right w:val="none" w:sz="0" w:space="0" w:color="auto"/>
                                                                      </w:divBdr>
                                                                      <w:divsChild>
                                                                        <w:div w:id="15743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319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staylor@pendragon.cambs.sch.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uk/imgres?imgurl=http://mediad.publicbroadcasting.net/p/wbfo/files/styles/x_large/public/201701/nico_the_ocelot__credit_buffalo_zoo_.jpg&amp;imgrefurl=http://news.wbfo.org/post/landslide-vote-buffalo-zoos-male-ocelot-kitten-named-nico&amp;docid=y8qvMUh1IOsNZM&amp;tbnid=Fm7W4sBmWntbkM:&amp;vet=1&amp;w=2048&amp;h=1366&amp;safe=strict&amp;bih=651&amp;biw=1024&amp;ved=2ahUKEwjq0Kfwr9DaAhUJvhQKHTDGCqsQxiAoBXoECAAQFg&amp;iact=c&amp;ictx=1"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hyperlink" Target="http://www.activelearnprimary.co.uk" TargetMode="External"/><Relationship Id="rId10" Type="http://schemas.openxmlformats.org/officeDocument/2006/relationships/hyperlink" Target="http://www.google.co.uk/url?url=http://boldonschool.com/?page_id%3D1770&amp;rct=j&amp;frm=1&amp;q=&amp;esrc=s&amp;sa=U&amp;ved=0CDAQwW4wDWoVChMIwPDwhsHbxwIVSkrbCh0wSQcV&amp;usg=AFQjCNFNMtz-s6T5o7hIisV5R1UfSk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mathletics.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794</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Sarah Taylor</cp:lastModifiedBy>
  <cp:revision>5</cp:revision>
  <cp:lastPrinted>2020-09-15T12:44:00Z</cp:lastPrinted>
  <dcterms:created xsi:type="dcterms:W3CDTF">2021-09-08T11:12:00Z</dcterms:created>
  <dcterms:modified xsi:type="dcterms:W3CDTF">2021-09-09T10:08:00Z</dcterms:modified>
</cp:coreProperties>
</file>