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92" w:rsidRDefault="00865F92" w:rsidP="00667B93">
      <w:pPr>
        <w:rPr>
          <w:u w:val="single"/>
        </w:rPr>
      </w:pPr>
      <w:r>
        <w:rPr>
          <w:noProof/>
          <w:u w:val="single"/>
          <w:lang w:eastAsia="en-GB"/>
        </w:rPr>
        <w:drawing>
          <wp:anchor distT="0" distB="0" distL="114300" distR="114300" simplePos="0" relativeHeight="251658240" behindDoc="0" locked="0" layoutInCell="1" allowOverlap="1" wp14:anchorId="135E52F1" wp14:editId="24A0B088">
            <wp:simplePos x="0" y="0"/>
            <wp:positionH relativeFrom="column">
              <wp:posOffset>8362315</wp:posOffset>
            </wp:positionH>
            <wp:positionV relativeFrom="paragraph">
              <wp:posOffset>-105410</wp:posOffset>
            </wp:positionV>
            <wp:extent cx="1509395" cy="1509395"/>
            <wp:effectExtent l="0" t="0" r="0" b="0"/>
            <wp:wrapSquare wrapText="bothSides"/>
            <wp:docPr id="2" name="Picture 2" descr="E:\Primary PE Specialist Work\School files\Guilden Morden\Notice board documents\Silver award school games pack\SG-L1-3-mark-2017-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imary PE Specialist Work\School files\Guilden Morden\Notice board documents\Silver award school games pack\SG-L1-3-mark-2017-silv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1509395" cy="1509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3A12819" wp14:editId="188C26FE">
            <wp:simplePos x="0" y="0"/>
            <wp:positionH relativeFrom="column">
              <wp:posOffset>4445</wp:posOffset>
            </wp:positionH>
            <wp:positionV relativeFrom="paragraph">
              <wp:posOffset>-40640</wp:posOffset>
            </wp:positionV>
            <wp:extent cx="1562100"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524000"/>
                    </a:xfrm>
                    <a:prstGeom prst="rect">
                      <a:avLst/>
                    </a:prstGeom>
                    <a:noFill/>
                  </pic:spPr>
                </pic:pic>
              </a:graphicData>
            </a:graphic>
            <wp14:sizeRelH relativeFrom="page">
              <wp14:pctWidth>0</wp14:pctWidth>
            </wp14:sizeRelH>
            <wp14:sizeRelV relativeFrom="page">
              <wp14:pctHeight>0</wp14:pctHeight>
            </wp14:sizeRelV>
          </wp:anchor>
        </w:drawing>
      </w:r>
    </w:p>
    <w:p w:rsidR="00865F92" w:rsidRDefault="00865F92" w:rsidP="00667B93">
      <w:pPr>
        <w:rPr>
          <w:u w:val="single"/>
        </w:rPr>
      </w:pPr>
    </w:p>
    <w:p w:rsidR="00865F92" w:rsidRDefault="00865F92" w:rsidP="00667B93">
      <w:pPr>
        <w:rPr>
          <w:u w:val="single"/>
        </w:rPr>
      </w:pPr>
    </w:p>
    <w:p w:rsidR="00667B93" w:rsidRPr="00667B93" w:rsidRDefault="00667B93" w:rsidP="00865F92">
      <w:pPr>
        <w:jc w:val="center"/>
        <w:rPr>
          <w:u w:val="single"/>
        </w:rPr>
      </w:pPr>
      <w:r w:rsidRPr="00667B93">
        <w:rPr>
          <w:u w:val="single"/>
        </w:rPr>
        <w:t>Primary Physical Education and Sport Premium</w:t>
      </w:r>
      <w:r w:rsidR="00865F92">
        <w:rPr>
          <w:u w:val="single"/>
        </w:rPr>
        <w:t xml:space="preserve"> 2017- 2018</w:t>
      </w:r>
    </w:p>
    <w:p w:rsidR="00667B93" w:rsidRDefault="00667B93" w:rsidP="00667B93"/>
    <w:p w:rsidR="005B6F1B" w:rsidRDefault="005B6F1B" w:rsidP="005B6F1B">
      <w:r>
        <w:t>At Pendragon Community Primary School we constantly strive to deliver the highest quality Physical Education, Sport and Physical Activity opportunities for all our students. Physical Education, Sport and Physical Activity are at the heart of our community and complements our learning and development.</w:t>
      </w:r>
    </w:p>
    <w:p w:rsidR="000528F7" w:rsidRPr="000528F7" w:rsidRDefault="000528F7" w:rsidP="000528F7">
      <w:pPr>
        <w:rPr>
          <w:u w:val="single"/>
        </w:rPr>
      </w:pPr>
      <w:r w:rsidRPr="000528F7">
        <w:rPr>
          <w:u w:val="single"/>
        </w:rPr>
        <w:t>Our PE aims:</w:t>
      </w:r>
    </w:p>
    <w:p w:rsidR="000528F7" w:rsidRDefault="000528F7" w:rsidP="000528F7">
      <w:pPr>
        <w:pStyle w:val="ListParagraph"/>
        <w:numPr>
          <w:ilvl w:val="0"/>
          <w:numId w:val="3"/>
        </w:numPr>
      </w:pPr>
      <w:proofErr w:type="gramStart"/>
      <w:r>
        <w:t>to</w:t>
      </w:r>
      <w:proofErr w:type="gramEnd"/>
      <w:r>
        <w:t xml:space="preserve"> deliver a broad variety of extra-curricular opportunities outside of the school day to engage all students in Physical Education, Sport and Physical Activity.</w:t>
      </w:r>
    </w:p>
    <w:p w:rsidR="000528F7" w:rsidRDefault="000528F7" w:rsidP="000528F7">
      <w:pPr>
        <w:pStyle w:val="ListParagraph"/>
        <w:numPr>
          <w:ilvl w:val="0"/>
          <w:numId w:val="3"/>
        </w:numPr>
      </w:pPr>
      <w:proofErr w:type="gramStart"/>
      <w:r>
        <w:t>to</w:t>
      </w:r>
      <w:proofErr w:type="gramEnd"/>
      <w:r>
        <w:t xml:space="preserve"> offer all our students competitive opportunities both within and beyond school in a wide range of sports.</w:t>
      </w:r>
    </w:p>
    <w:p w:rsidR="000528F7" w:rsidRDefault="000528F7" w:rsidP="000528F7">
      <w:pPr>
        <w:pStyle w:val="ListParagraph"/>
        <w:numPr>
          <w:ilvl w:val="0"/>
          <w:numId w:val="3"/>
        </w:numPr>
      </w:pPr>
      <w:proofErr w:type="gramStart"/>
      <w:r>
        <w:t>to</w:t>
      </w:r>
      <w:proofErr w:type="gramEnd"/>
      <w:r>
        <w:t xml:space="preserve"> focus on the importance of developing an active and healthy lifestyle.</w:t>
      </w:r>
    </w:p>
    <w:p w:rsidR="000528F7" w:rsidRDefault="000528F7" w:rsidP="000528F7">
      <w:pPr>
        <w:pStyle w:val="ListParagraph"/>
        <w:numPr>
          <w:ilvl w:val="0"/>
          <w:numId w:val="3"/>
        </w:numPr>
      </w:pPr>
      <w:proofErr w:type="gramStart"/>
      <w:r>
        <w:t>to</w:t>
      </w:r>
      <w:proofErr w:type="gramEnd"/>
      <w:r>
        <w:t xml:space="preserve"> develop sports leadership in our students.</w:t>
      </w:r>
    </w:p>
    <w:p w:rsidR="000528F7" w:rsidRDefault="000528F7" w:rsidP="000528F7">
      <w:pPr>
        <w:pStyle w:val="ListParagraph"/>
        <w:numPr>
          <w:ilvl w:val="0"/>
          <w:numId w:val="3"/>
        </w:numPr>
      </w:pPr>
      <w:proofErr w:type="gramStart"/>
      <w:r>
        <w:t>to</w:t>
      </w:r>
      <w:proofErr w:type="gramEnd"/>
      <w:r>
        <w:t xml:space="preserve"> work alongside a primary specialist teacher to help develop teaching and learning.</w:t>
      </w:r>
    </w:p>
    <w:p w:rsidR="000528F7" w:rsidRDefault="000528F7" w:rsidP="000528F7">
      <w:pPr>
        <w:pStyle w:val="ListParagraph"/>
        <w:numPr>
          <w:ilvl w:val="0"/>
          <w:numId w:val="3"/>
        </w:numPr>
      </w:pPr>
      <w:proofErr w:type="gramStart"/>
      <w:r>
        <w:t>to</w:t>
      </w:r>
      <w:proofErr w:type="gramEnd"/>
      <w:r>
        <w:t xml:space="preserve"> provide professional development opportunities for staff to enhance Physical Education and Sport.</w:t>
      </w:r>
    </w:p>
    <w:p w:rsidR="000528F7" w:rsidRDefault="000528F7" w:rsidP="000528F7">
      <w:pPr>
        <w:pStyle w:val="ListParagraph"/>
        <w:numPr>
          <w:ilvl w:val="0"/>
          <w:numId w:val="3"/>
        </w:numPr>
      </w:pPr>
      <w:proofErr w:type="gramStart"/>
      <w:r>
        <w:t>to</w:t>
      </w:r>
      <w:proofErr w:type="gramEnd"/>
      <w:r>
        <w:t xml:space="preserve"> work towards School Games Mark (which we have been awarded Bronze Mark in Summer 2015 and 2016 and Silver Mark Summer 2017).</w:t>
      </w:r>
    </w:p>
    <w:p w:rsidR="000528F7" w:rsidRPr="004160C7" w:rsidRDefault="000528F7" w:rsidP="000528F7">
      <w:pPr>
        <w:pStyle w:val="ListParagraph"/>
        <w:numPr>
          <w:ilvl w:val="0"/>
          <w:numId w:val="3"/>
        </w:numPr>
      </w:pPr>
      <w:proofErr w:type="gramStart"/>
      <w:r w:rsidRPr="004160C7">
        <w:t>to</w:t>
      </w:r>
      <w:proofErr w:type="gramEnd"/>
      <w:r w:rsidRPr="004160C7">
        <w:t xml:space="preserve"> maintain and purchase sports equipment to improve teaching, learning and engagement within PE. </w:t>
      </w:r>
    </w:p>
    <w:p w:rsidR="000528F7" w:rsidRPr="004160C7" w:rsidRDefault="000528F7" w:rsidP="000528F7">
      <w:pPr>
        <w:pStyle w:val="ListParagraph"/>
        <w:numPr>
          <w:ilvl w:val="0"/>
          <w:numId w:val="3"/>
        </w:numPr>
      </w:pPr>
      <w:r w:rsidRPr="004160C7">
        <w:t>to expose children to a range of new sports in addition to those that are covered as part of the national curriculum</w:t>
      </w:r>
      <w:r w:rsidR="004160C7" w:rsidRPr="004160C7">
        <w:t xml:space="preserve"> through introduction </w:t>
      </w:r>
      <w:r w:rsidR="00570766" w:rsidRPr="004160C7">
        <w:t xml:space="preserve">of programmes such as team building, smarties Pilates, </w:t>
      </w:r>
      <w:proofErr w:type="spellStart"/>
      <w:r w:rsidR="00570766" w:rsidRPr="004160C7">
        <w:t>balanceability</w:t>
      </w:r>
      <w:proofErr w:type="spellEnd"/>
      <w:r w:rsidR="00570766" w:rsidRPr="004160C7">
        <w:t>, growth mind set through BMX cycling</w:t>
      </w:r>
    </w:p>
    <w:p w:rsidR="005B6F1B" w:rsidRPr="000528F7" w:rsidRDefault="005B6F1B" w:rsidP="005B6F1B">
      <w:pPr>
        <w:rPr>
          <w:u w:val="single"/>
        </w:rPr>
      </w:pPr>
      <w:r w:rsidRPr="000528F7">
        <w:rPr>
          <w:u w:val="single"/>
        </w:rPr>
        <w:t>Sports Premium Grant</w:t>
      </w:r>
      <w:r w:rsidR="000528F7">
        <w:rPr>
          <w:u w:val="single"/>
        </w:rPr>
        <w:t>:</w:t>
      </w:r>
    </w:p>
    <w:p w:rsidR="005B6F1B" w:rsidRDefault="005B6F1B" w:rsidP="005B6F1B">
      <w:r>
        <w:t xml:space="preserve">For five academic years, beginning in September 2013, the Government has allocated extra funding to schools in the form of the Sports Premium Grant. This grant is designed to build upon the work started during the London 2012 Olympics in promoting sporting participation to primary school children. This money was designed to be used to improve the delivery and quality of physical education provision within primary schools and to increase children’s participation in sporting events. Although it comes with certain guidelines, each school has been given responsibility for deciding how the grant is spent, in order to address their specific needs. The Sport Premium funding has and will continue to enhance the delivery of Physical Education and Sport at Pendragon Community Primary School, and also influence children in achieving healthy lifestyle choices. </w:t>
      </w:r>
    </w:p>
    <w:p w:rsidR="005B6F1B" w:rsidRDefault="005B6F1B" w:rsidP="005B6F1B">
      <w:r>
        <w:t xml:space="preserve">The grant is calculated based upon the number of pupils in Years 1-6 at the time of the January census (£16,000 plus £10 per pupil). </w:t>
      </w:r>
    </w:p>
    <w:p w:rsidR="00865F92" w:rsidRDefault="00865F92" w:rsidP="00865F92">
      <w:pPr>
        <w:rPr>
          <w:b/>
        </w:rPr>
      </w:pPr>
      <w:r w:rsidRPr="00865F92">
        <w:rPr>
          <w:b/>
        </w:rPr>
        <w:lastRenderedPageBreak/>
        <w:t>Total funding allocated:</w:t>
      </w:r>
      <w:r w:rsidR="00286FFC">
        <w:rPr>
          <w:b/>
        </w:rPr>
        <w:t xml:space="preserve"> </w:t>
      </w:r>
      <w:r w:rsidR="00AD77D7">
        <w:rPr>
          <w:b/>
        </w:rPr>
        <w:t>305 x 10 = 3,050 + 16,000 = £19,050</w:t>
      </w:r>
    </w:p>
    <w:tbl>
      <w:tblPr>
        <w:tblStyle w:val="TableGrid"/>
        <w:tblW w:w="0" w:type="auto"/>
        <w:tblLook w:val="04A0" w:firstRow="1" w:lastRow="0" w:firstColumn="1" w:lastColumn="0" w:noHBand="0" w:noVBand="1"/>
      </w:tblPr>
      <w:tblGrid>
        <w:gridCol w:w="15276"/>
      </w:tblGrid>
      <w:tr w:rsidR="00240CFA" w:rsidTr="00C6305F">
        <w:tc>
          <w:tcPr>
            <w:tcW w:w="15276" w:type="dxa"/>
            <w:shd w:val="clear" w:color="auto" w:fill="B6DDE8" w:themeFill="accent5" w:themeFillTint="66"/>
          </w:tcPr>
          <w:p w:rsidR="00240CFA" w:rsidRDefault="00240CFA" w:rsidP="008D3386">
            <w:pPr>
              <w:rPr>
                <w:b/>
              </w:rPr>
            </w:pPr>
            <w:r>
              <w:rPr>
                <w:b/>
              </w:rPr>
              <w:t xml:space="preserve">Completed when </w:t>
            </w:r>
            <w:r w:rsidR="008D3386">
              <w:rPr>
                <w:b/>
              </w:rPr>
              <w:t xml:space="preserve">reviewing and evaluating impact/ </w:t>
            </w:r>
            <w:r>
              <w:rPr>
                <w:b/>
              </w:rPr>
              <w:t>sustainability Summer 2017</w:t>
            </w:r>
            <w:r w:rsidR="008D3386">
              <w:rPr>
                <w:b/>
              </w:rPr>
              <w:t xml:space="preserve"> and when action planning Autumn 2017</w:t>
            </w:r>
          </w:p>
        </w:tc>
      </w:tr>
      <w:tr w:rsidR="00C6305F" w:rsidTr="00C6305F">
        <w:tc>
          <w:tcPr>
            <w:tcW w:w="15276" w:type="dxa"/>
            <w:shd w:val="clear" w:color="auto" w:fill="FDE9D9" w:themeFill="accent6" w:themeFillTint="33"/>
          </w:tcPr>
          <w:p w:rsidR="00C6305F" w:rsidRDefault="00C6305F" w:rsidP="00C6305F">
            <w:pPr>
              <w:rPr>
                <w:b/>
              </w:rPr>
            </w:pPr>
            <w:r>
              <w:rPr>
                <w:b/>
              </w:rPr>
              <w:t xml:space="preserve">Completed when </w:t>
            </w:r>
            <w:r w:rsidRPr="00C6305F">
              <w:rPr>
                <w:b/>
              </w:rPr>
              <w:t>reviewing and evaluating imp</w:t>
            </w:r>
            <w:r>
              <w:rPr>
                <w:b/>
              </w:rPr>
              <w:t>act/ sustainability Summer 2018</w:t>
            </w:r>
          </w:p>
        </w:tc>
      </w:tr>
    </w:tbl>
    <w:p w:rsidR="00240CFA" w:rsidRDefault="00562CC3" w:rsidP="00865F92">
      <w:pPr>
        <w:rPr>
          <w:b/>
        </w:rPr>
      </w:pPr>
      <w:r>
        <w:rPr>
          <w:b/>
        </w:rPr>
        <w:t>Plan</w:t>
      </w:r>
      <w:r w:rsidR="00942F8A">
        <w:rPr>
          <w:b/>
        </w:rPr>
        <w:t xml:space="preserve">ned spend </w:t>
      </w:r>
      <w:r w:rsidR="00781DB1">
        <w:rPr>
          <w:b/>
        </w:rPr>
        <w:t>autumn</w:t>
      </w:r>
      <w:r w:rsidR="00942F8A">
        <w:rPr>
          <w:b/>
        </w:rPr>
        <w:t xml:space="preserve"> 2017:  £13, 251</w:t>
      </w:r>
    </w:p>
    <w:p w:rsidR="00471074" w:rsidRDefault="00471074" w:rsidP="00865F92">
      <w:pPr>
        <w:rPr>
          <w:b/>
        </w:rPr>
      </w:pPr>
      <w:proofErr w:type="gramStart"/>
      <w:r>
        <w:rPr>
          <w:b/>
        </w:rPr>
        <w:t xml:space="preserve">Feb </w:t>
      </w:r>
      <w:r w:rsidR="006F5B36">
        <w:rPr>
          <w:b/>
        </w:rPr>
        <w:t xml:space="preserve"> calculations</w:t>
      </w:r>
      <w:proofErr w:type="gramEnd"/>
      <w:r w:rsidR="006F5B36">
        <w:rPr>
          <w:b/>
        </w:rPr>
        <w:t>: £</w:t>
      </w:r>
      <w:r w:rsidR="000E520F">
        <w:rPr>
          <w:b/>
        </w:rPr>
        <w:t>13,576</w:t>
      </w:r>
      <w:r>
        <w:rPr>
          <w:b/>
        </w:rPr>
        <w:t xml:space="preserve"> (With Kate </w:t>
      </w:r>
      <w:r w:rsidR="006F5B36">
        <w:rPr>
          <w:b/>
        </w:rPr>
        <w:t>£</w:t>
      </w:r>
      <w:r w:rsidR="000E520F">
        <w:rPr>
          <w:b/>
        </w:rPr>
        <w:t>16,072</w:t>
      </w:r>
      <w:r>
        <w:rPr>
          <w:b/>
        </w:rPr>
        <w:t>)</w:t>
      </w:r>
    </w:p>
    <w:p w:rsidR="008F3C24" w:rsidRDefault="008F3C24" w:rsidP="00865F92">
      <w:pPr>
        <w:rPr>
          <w:b/>
        </w:rPr>
      </w:pPr>
      <w:r w:rsidRPr="008F3C24">
        <w:rPr>
          <w:b/>
          <w:highlight w:val="yellow"/>
        </w:rPr>
        <w:t>June calculations</w:t>
      </w:r>
      <w:r w:rsidR="008D0BE8">
        <w:rPr>
          <w:b/>
        </w:rPr>
        <w:t xml:space="preserve"> £16,696.00</w:t>
      </w:r>
    </w:p>
    <w:tbl>
      <w:tblPr>
        <w:tblStyle w:val="TableGrid"/>
        <w:tblW w:w="0" w:type="auto"/>
        <w:tblLook w:val="00A0" w:firstRow="1" w:lastRow="0" w:firstColumn="1" w:lastColumn="0" w:noHBand="0" w:noVBand="0"/>
      </w:tblPr>
      <w:tblGrid>
        <w:gridCol w:w="1591"/>
        <w:gridCol w:w="1621"/>
        <w:gridCol w:w="1845"/>
        <w:gridCol w:w="1159"/>
        <w:gridCol w:w="1595"/>
        <w:gridCol w:w="2047"/>
        <w:gridCol w:w="1657"/>
        <w:gridCol w:w="2949"/>
        <w:gridCol w:w="1150"/>
      </w:tblGrid>
      <w:tr w:rsidR="00526BCB" w:rsidTr="00730DC1">
        <w:tc>
          <w:tcPr>
            <w:tcW w:w="1591" w:type="dxa"/>
            <w:shd w:val="clear" w:color="auto" w:fill="FFFFFF" w:themeFill="background1"/>
          </w:tcPr>
          <w:p w:rsidR="007650C0" w:rsidRDefault="007650C0" w:rsidP="00FC4E55">
            <w:pPr>
              <w:jc w:val="center"/>
              <w:rPr>
                <w:rFonts w:ascii="Arial" w:hAnsi="Arial"/>
                <w:b/>
                <w:lang w:val="en-GB"/>
              </w:rPr>
            </w:pPr>
            <w:r>
              <w:rPr>
                <w:rFonts w:ascii="Arial" w:hAnsi="Arial"/>
                <w:b/>
                <w:lang w:val="en-GB"/>
              </w:rPr>
              <w:t>PE and sport premium key outcome indicator</w:t>
            </w:r>
          </w:p>
        </w:tc>
        <w:tc>
          <w:tcPr>
            <w:tcW w:w="1621" w:type="dxa"/>
            <w:shd w:val="clear" w:color="auto" w:fill="B6DDE8" w:themeFill="accent5" w:themeFillTint="66"/>
          </w:tcPr>
          <w:p w:rsidR="007650C0" w:rsidRDefault="007650C0" w:rsidP="00FC4E55">
            <w:pPr>
              <w:jc w:val="center"/>
              <w:rPr>
                <w:rFonts w:ascii="Arial" w:hAnsi="Arial"/>
                <w:b/>
                <w:lang w:val="en-GB"/>
              </w:rPr>
            </w:pPr>
            <w:r>
              <w:rPr>
                <w:rFonts w:ascii="Arial" w:hAnsi="Arial"/>
                <w:b/>
                <w:lang w:val="en-GB"/>
              </w:rPr>
              <w:t xml:space="preserve">School Focus </w:t>
            </w:r>
            <w:r>
              <w:rPr>
                <w:rFonts w:ascii="Arial" w:hAnsi="Arial"/>
                <w:lang w:val="en-GB"/>
              </w:rPr>
              <w:t>(including expected</w:t>
            </w:r>
            <w:r w:rsidRPr="005E56EA">
              <w:rPr>
                <w:rFonts w:ascii="Arial" w:hAnsi="Arial"/>
                <w:lang w:val="en-GB"/>
              </w:rPr>
              <w:t xml:space="preserve"> impact on pupils</w:t>
            </w:r>
          </w:p>
        </w:tc>
        <w:tc>
          <w:tcPr>
            <w:tcW w:w="1845" w:type="dxa"/>
            <w:shd w:val="clear" w:color="auto" w:fill="B6DDE8" w:themeFill="accent5" w:themeFillTint="66"/>
          </w:tcPr>
          <w:p w:rsidR="007650C0" w:rsidRDefault="007650C0" w:rsidP="00FC4E55">
            <w:pPr>
              <w:jc w:val="center"/>
              <w:rPr>
                <w:rFonts w:ascii="Arial" w:hAnsi="Arial"/>
                <w:b/>
                <w:lang w:val="en-GB"/>
              </w:rPr>
            </w:pPr>
            <w:r>
              <w:rPr>
                <w:rFonts w:ascii="Arial" w:hAnsi="Arial"/>
                <w:b/>
                <w:lang w:val="en-GB"/>
              </w:rPr>
              <w:t>Action required</w:t>
            </w:r>
          </w:p>
        </w:tc>
        <w:tc>
          <w:tcPr>
            <w:tcW w:w="1159" w:type="dxa"/>
            <w:shd w:val="clear" w:color="auto" w:fill="B6DDE8" w:themeFill="accent5" w:themeFillTint="66"/>
          </w:tcPr>
          <w:p w:rsidR="007650C0" w:rsidRDefault="007650C0" w:rsidP="00FC4E55">
            <w:pPr>
              <w:jc w:val="center"/>
              <w:rPr>
                <w:rFonts w:ascii="Arial" w:hAnsi="Arial"/>
                <w:b/>
                <w:lang w:val="en-GB"/>
              </w:rPr>
            </w:pPr>
            <w:r>
              <w:rPr>
                <w:rFonts w:ascii="Arial" w:hAnsi="Arial"/>
                <w:b/>
                <w:lang w:val="en-GB"/>
              </w:rPr>
              <w:t>Planned funding</w:t>
            </w:r>
          </w:p>
        </w:tc>
        <w:tc>
          <w:tcPr>
            <w:tcW w:w="1595" w:type="dxa"/>
            <w:shd w:val="clear" w:color="auto" w:fill="FDE9D9" w:themeFill="accent6" w:themeFillTint="33"/>
          </w:tcPr>
          <w:p w:rsidR="007650C0" w:rsidRDefault="007650C0" w:rsidP="00FC4E55">
            <w:pPr>
              <w:jc w:val="center"/>
              <w:rPr>
                <w:rFonts w:ascii="Arial" w:hAnsi="Arial"/>
                <w:b/>
                <w:lang w:val="en-GB"/>
              </w:rPr>
            </w:pPr>
            <w:r>
              <w:rPr>
                <w:rFonts w:ascii="Arial" w:hAnsi="Arial"/>
                <w:b/>
                <w:lang w:val="en-GB"/>
              </w:rPr>
              <w:t>Actual funding</w:t>
            </w:r>
          </w:p>
        </w:tc>
        <w:tc>
          <w:tcPr>
            <w:tcW w:w="2047" w:type="dxa"/>
            <w:shd w:val="clear" w:color="auto" w:fill="B6DDE8" w:themeFill="accent5" w:themeFillTint="66"/>
          </w:tcPr>
          <w:p w:rsidR="007650C0" w:rsidRDefault="007650C0" w:rsidP="00FC4E55">
            <w:pPr>
              <w:jc w:val="center"/>
              <w:rPr>
                <w:rFonts w:ascii="Arial" w:hAnsi="Arial"/>
                <w:b/>
                <w:lang w:val="en-GB"/>
              </w:rPr>
            </w:pPr>
            <w:r>
              <w:rPr>
                <w:rFonts w:ascii="Arial" w:hAnsi="Arial"/>
                <w:b/>
                <w:lang w:val="en-GB"/>
              </w:rPr>
              <w:t>Evidence</w:t>
            </w:r>
          </w:p>
        </w:tc>
        <w:tc>
          <w:tcPr>
            <w:tcW w:w="1657" w:type="dxa"/>
            <w:shd w:val="clear" w:color="auto" w:fill="FDE9D9" w:themeFill="accent6" w:themeFillTint="33"/>
          </w:tcPr>
          <w:p w:rsidR="007650C0" w:rsidRDefault="007650C0" w:rsidP="00FC4E55">
            <w:pPr>
              <w:jc w:val="center"/>
              <w:rPr>
                <w:rFonts w:ascii="Arial" w:hAnsi="Arial"/>
                <w:b/>
                <w:lang w:val="en-GB"/>
              </w:rPr>
            </w:pPr>
            <w:r>
              <w:rPr>
                <w:rFonts w:ascii="Arial" w:hAnsi="Arial"/>
                <w:b/>
                <w:lang w:val="en-GB"/>
              </w:rPr>
              <w:t>Impact on pupils and school</w:t>
            </w:r>
          </w:p>
        </w:tc>
        <w:tc>
          <w:tcPr>
            <w:tcW w:w="2949" w:type="dxa"/>
            <w:shd w:val="clear" w:color="auto" w:fill="FDE9D9" w:themeFill="accent6" w:themeFillTint="33"/>
          </w:tcPr>
          <w:p w:rsidR="007650C0" w:rsidRDefault="007650C0" w:rsidP="00FC4E55">
            <w:pPr>
              <w:jc w:val="center"/>
              <w:rPr>
                <w:rFonts w:ascii="Arial" w:hAnsi="Arial"/>
                <w:b/>
                <w:lang w:val="en-GB"/>
              </w:rPr>
            </w:pPr>
            <w:r>
              <w:rPr>
                <w:rFonts w:ascii="Arial" w:hAnsi="Arial"/>
                <w:b/>
                <w:lang w:val="en-GB"/>
              </w:rPr>
              <w:t>Sustainability/next steps</w:t>
            </w:r>
          </w:p>
        </w:tc>
        <w:tc>
          <w:tcPr>
            <w:tcW w:w="1150" w:type="dxa"/>
            <w:shd w:val="clear" w:color="auto" w:fill="B6DDE8" w:themeFill="accent5" w:themeFillTint="66"/>
          </w:tcPr>
          <w:p w:rsidR="007650C0" w:rsidRDefault="007650C0" w:rsidP="00FC4E55">
            <w:pPr>
              <w:jc w:val="center"/>
              <w:rPr>
                <w:rFonts w:ascii="Arial" w:hAnsi="Arial"/>
                <w:b/>
              </w:rPr>
            </w:pPr>
            <w:r>
              <w:rPr>
                <w:rFonts w:ascii="Arial" w:hAnsi="Arial"/>
                <w:b/>
              </w:rPr>
              <w:t>Priority</w:t>
            </w:r>
          </w:p>
        </w:tc>
      </w:tr>
      <w:tr w:rsidR="00526BCB" w:rsidTr="00730DC1">
        <w:tc>
          <w:tcPr>
            <w:tcW w:w="1591" w:type="dxa"/>
            <w:vMerge w:val="restart"/>
            <w:shd w:val="clear" w:color="auto" w:fill="E5DFEC" w:themeFill="accent4" w:themeFillTint="33"/>
            <w:vAlign w:val="center"/>
          </w:tcPr>
          <w:p w:rsidR="004F36EF" w:rsidRDefault="004F36EF" w:rsidP="00FC4E55">
            <w:pPr>
              <w:jc w:val="center"/>
              <w:rPr>
                <w:rFonts w:ascii="Arial" w:hAnsi="Arial"/>
                <w:b/>
                <w:lang w:val="en-GB"/>
              </w:rPr>
            </w:pPr>
          </w:p>
          <w:p w:rsidR="004F36EF" w:rsidRPr="00385AF2" w:rsidRDefault="004F36EF" w:rsidP="00FC4E55">
            <w:pPr>
              <w:jc w:val="center"/>
              <w:rPr>
                <w:rFonts w:ascii="Arial" w:hAnsi="Arial"/>
                <w:b/>
                <w:sz w:val="20"/>
                <w:szCs w:val="20"/>
                <w:lang w:val="en-GB"/>
              </w:rPr>
            </w:pPr>
            <w:r w:rsidRPr="00385AF2">
              <w:rPr>
                <w:rFonts w:ascii="Arial" w:hAnsi="Arial"/>
                <w:b/>
                <w:sz w:val="20"/>
                <w:szCs w:val="20"/>
                <w:lang w:val="en-GB"/>
              </w:rPr>
              <w:t>Overall vision &amp;</w:t>
            </w:r>
          </w:p>
          <w:p w:rsidR="004F36EF" w:rsidRDefault="004F36EF" w:rsidP="00FC4E55">
            <w:pPr>
              <w:jc w:val="center"/>
              <w:rPr>
                <w:rFonts w:ascii="Arial" w:hAnsi="Arial"/>
                <w:b/>
                <w:sz w:val="20"/>
                <w:szCs w:val="20"/>
                <w:lang w:val="en-GB"/>
              </w:rPr>
            </w:pPr>
            <w:r w:rsidRPr="00385AF2">
              <w:rPr>
                <w:rFonts w:ascii="Arial" w:hAnsi="Arial"/>
                <w:b/>
                <w:sz w:val="20"/>
                <w:szCs w:val="20"/>
                <w:lang w:val="en-GB"/>
              </w:rPr>
              <w:t>wider impact</w:t>
            </w:r>
          </w:p>
          <w:p w:rsidR="004F36EF" w:rsidRPr="00385AF2" w:rsidRDefault="004F36EF" w:rsidP="00FC4E55">
            <w:pPr>
              <w:jc w:val="center"/>
              <w:rPr>
                <w:rFonts w:ascii="Arial" w:hAnsi="Arial"/>
                <w:b/>
                <w:sz w:val="20"/>
                <w:szCs w:val="20"/>
                <w:lang w:val="en-GB"/>
              </w:rPr>
            </w:pPr>
          </w:p>
          <w:p w:rsidR="004F36EF" w:rsidRPr="00385AF2" w:rsidRDefault="004F36EF" w:rsidP="00FC4E55">
            <w:pPr>
              <w:jc w:val="center"/>
              <w:rPr>
                <w:rFonts w:ascii="Arial" w:hAnsi="Arial"/>
                <w:i/>
                <w:sz w:val="20"/>
                <w:szCs w:val="20"/>
                <w:lang w:val="en-GB"/>
              </w:rPr>
            </w:pPr>
            <w:r w:rsidRPr="00385AF2">
              <w:rPr>
                <w:rFonts w:ascii="Arial" w:hAnsi="Arial"/>
                <w:i/>
                <w:sz w:val="20"/>
                <w:szCs w:val="20"/>
                <w:lang w:val="en-GB"/>
              </w:rPr>
              <w:t xml:space="preserve">The profile of PE and sport being raised across the school as a tool for </w:t>
            </w:r>
            <w:r w:rsidRPr="00DD78EB">
              <w:rPr>
                <w:rFonts w:ascii="Arial" w:hAnsi="Arial"/>
                <w:b/>
                <w:i/>
                <w:sz w:val="20"/>
                <w:szCs w:val="20"/>
                <w:lang w:val="en-GB"/>
              </w:rPr>
              <w:t>whole school improvement</w:t>
            </w:r>
          </w:p>
          <w:p w:rsidR="004F36EF" w:rsidRDefault="004F36EF" w:rsidP="00FC4E55">
            <w:pPr>
              <w:jc w:val="center"/>
              <w:rPr>
                <w:rFonts w:ascii="Arial" w:hAnsi="Arial"/>
                <w:b/>
                <w:lang w:val="en-GB"/>
              </w:rPr>
            </w:pPr>
          </w:p>
        </w:tc>
        <w:tc>
          <w:tcPr>
            <w:tcW w:w="1621" w:type="dxa"/>
            <w:shd w:val="clear" w:color="auto" w:fill="E5DFEC" w:themeFill="accent4" w:themeFillTint="33"/>
          </w:tcPr>
          <w:p w:rsidR="004F36EF" w:rsidRPr="00C62AD2" w:rsidRDefault="004F36EF" w:rsidP="00091C99">
            <w:pPr>
              <w:rPr>
                <w:rFonts w:ascii="Arial" w:hAnsi="Arial" w:cs="Arial"/>
                <w:sz w:val="20"/>
                <w:szCs w:val="20"/>
                <w:lang w:val="en-GB"/>
              </w:rPr>
            </w:pPr>
            <w:r w:rsidRPr="00C62AD2">
              <w:rPr>
                <w:rFonts w:ascii="Arial" w:hAnsi="Arial" w:cs="Arial"/>
                <w:sz w:val="20"/>
                <w:szCs w:val="20"/>
                <w:lang w:val="en-GB"/>
              </w:rPr>
              <w:t xml:space="preserve">Golden Mile </w:t>
            </w:r>
          </w:p>
          <w:p w:rsidR="004F36EF" w:rsidRPr="00C62AD2" w:rsidRDefault="004F36EF" w:rsidP="00091C99">
            <w:pPr>
              <w:rPr>
                <w:rFonts w:ascii="Arial" w:hAnsi="Arial" w:cs="Arial"/>
                <w:sz w:val="20"/>
                <w:szCs w:val="20"/>
                <w:lang w:val="en-GB"/>
              </w:rPr>
            </w:pPr>
          </w:p>
          <w:p w:rsidR="004F36EF" w:rsidRPr="00C62AD2" w:rsidRDefault="004F36EF" w:rsidP="00091C99">
            <w:pPr>
              <w:rPr>
                <w:rFonts w:ascii="Arial" w:hAnsi="Arial" w:cs="Arial"/>
                <w:sz w:val="20"/>
                <w:szCs w:val="20"/>
                <w:lang w:val="en-GB"/>
              </w:rPr>
            </w:pPr>
          </w:p>
          <w:p w:rsidR="004F36EF" w:rsidRPr="00C62AD2" w:rsidRDefault="004F36EF" w:rsidP="00091C99">
            <w:pPr>
              <w:rPr>
                <w:rFonts w:ascii="Arial" w:hAnsi="Arial" w:cs="Arial"/>
                <w:sz w:val="20"/>
                <w:szCs w:val="20"/>
                <w:lang w:val="en-GB"/>
              </w:rPr>
            </w:pPr>
          </w:p>
        </w:tc>
        <w:tc>
          <w:tcPr>
            <w:tcW w:w="1845" w:type="dxa"/>
            <w:shd w:val="clear" w:color="auto" w:fill="E5DFEC" w:themeFill="accent4" w:themeFillTint="33"/>
          </w:tcPr>
          <w:p w:rsidR="004F36EF" w:rsidRPr="00C62AD2" w:rsidRDefault="004F36EF" w:rsidP="004F36EF">
            <w:pPr>
              <w:rPr>
                <w:rFonts w:ascii="Arial" w:hAnsi="Arial" w:cs="Arial"/>
                <w:sz w:val="20"/>
                <w:szCs w:val="20"/>
                <w:lang w:val="en-GB"/>
              </w:rPr>
            </w:pPr>
            <w:r w:rsidRPr="00C62AD2">
              <w:rPr>
                <w:rFonts w:ascii="Arial" w:hAnsi="Arial" w:cs="Arial"/>
                <w:sz w:val="20"/>
                <w:szCs w:val="20"/>
                <w:lang w:val="en-GB"/>
              </w:rPr>
              <w:t xml:space="preserve">Continue promote and celebrate as a whole school fitness programme. </w:t>
            </w:r>
          </w:p>
          <w:p w:rsidR="004F36EF" w:rsidRPr="00C62AD2" w:rsidRDefault="000B53DC" w:rsidP="004F36EF">
            <w:pPr>
              <w:rPr>
                <w:rFonts w:ascii="Arial" w:hAnsi="Arial" w:cs="Arial"/>
                <w:sz w:val="20"/>
                <w:szCs w:val="20"/>
                <w:lang w:val="en-GB"/>
              </w:rPr>
            </w:pPr>
            <w:r>
              <w:rPr>
                <w:rFonts w:ascii="Arial" w:hAnsi="Arial" w:cs="Arial"/>
                <w:sz w:val="20"/>
                <w:szCs w:val="20"/>
                <w:lang w:val="en-GB"/>
              </w:rPr>
              <w:t xml:space="preserve">2 </w:t>
            </w:r>
            <w:r w:rsidR="004F36EF" w:rsidRPr="00C62AD2">
              <w:rPr>
                <w:rFonts w:ascii="Arial" w:hAnsi="Arial" w:cs="Arial"/>
                <w:sz w:val="20"/>
                <w:szCs w:val="20"/>
                <w:lang w:val="en-GB"/>
              </w:rPr>
              <w:t xml:space="preserve">Assessments carried out to measure impact of participation in terms of individual, cohort and gender improvements.  </w:t>
            </w:r>
          </w:p>
        </w:tc>
        <w:tc>
          <w:tcPr>
            <w:tcW w:w="1159" w:type="dxa"/>
            <w:shd w:val="clear" w:color="auto" w:fill="E5DFEC" w:themeFill="accent4" w:themeFillTint="33"/>
          </w:tcPr>
          <w:p w:rsidR="000B53DC" w:rsidRDefault="000B53DC" w:rsidP="00FC4E55">
            <w:pPr>
              <w:rPr>
                <w:rFonts w:ascii="Arial" w:hAnsi="Arial" w:cs="Arial"/>
                <w:sz w:val="20"/>
                <w:szCs w:val="20"/>
                <w:lang w:val="en-GB"/>
              </w:rPr>
            </w:pPr>
            <w:r>
              <w:rPr>
                <w:rFonts w:ascii="Arial" w:hAnsi="Arial" w:cs="Arial"/>
                <w:sz w:val="20"/>
                <w:szCs w:val="20"/>
                <w:lang w:val="en-GB"/>
              </w:rPr>
              <w:t>Supply costs:</w:t>
            </w:r>
          </w:p>
          <w:p w:rsidR="000B53DC" w:rsidRDefault="000B53DC" w:rsidP="00FC4E55">
            <w:pPr>
              <w:rPr>
                <w:rFonts w:ascii="Arial" w:hAnsi="Arial" w:cs="Arial"/>
                <w:sz w:val="20"/>
                <w:szCs w:val="20"/>
                <w:lang w:val="en-GB"/>
              </w:rPr>
            </w:pPr>
            <w:r>
              <w:rPr>
                <w:rFonts w:ascii="Arial" w:hAnsi="Arial" w:cs="Arial"/>
                <w:sz w:val="20"/>
                <w:szCs w:val="20"/>
                <w:lang w:val="en-GB"/>
              </w:rPr>
              <w:t>181.00 +VAT for full day</w:t>
            </w:r>
          </w:p>
          <w:p w:rsidR="000B53DC" w:rsidRDefault="000B53DC" w:rsidP="00FC4E55">
            <w:pPr>
              <w:rPr>
                <w:rFonts w:ascii="Arial" w:hAnsi="Arial" w:cs="Arial"/>
                <w:sz w:val="20"/>
                <w:szCs w:val="20"/>
                <w:lang w:val="en-GB"/>
              </w:rPr>
            </w:pPr>
            <w:r>
              <w:rPr>
                <w:rFonts w:ascii="Arial" w:hAnsi="Arial" w:cs="Arial"/>
                <w:sz w:val="20"/>
                <w:szCs w:val="20"/>
                <w:lang w:val="en-GB"/>
              </w:rPr>
              <w:t>X 2 =</w:t>
            </w:r>
          </w:p>
          <w:p w:rsidR="000B53DC" w:rsidRDefault="000B53DC" w:rsidP="00FC4E55">
            <w:pPr>
              <w:rPr>
                <w:rFonts w:ascii="Arial" w:hAnsi="Arial" w:cs="Arial"/>
                <w:sz w:val="20"/>
                <w:szCs w:val="20"/>
                <w:lang w:val="en-GB"/>
              </w:rPr>
            </w:pPr>
            <w:r>
              <w:rPr>
                <w:rFonts w:ascii="Arial" w:hAnsi="Arial" w:cs="Arial"/>
                <w:sz w:val="20"/>
                <w:szCs w:val="20"/>
                <w:lang w:val="en-GB"/>
              </w:rPr>
              <w:t>362.00</w:t>
            </w:r>
          </w:p>
          <w:p w:rsidR="000B53DC" w:rsidRDefault="000B53DC" w:rsidP="00FC4E55">
            <w:pPr>
              <w:rPr>
                <w:rFonts w:ascii="Arial" w:hAnsi="Arial" w:cs="Arial"/>
                <w:sz w:val="20"/>
                <w:szCs w:val="20"/>
                <w:lang w:val="en-GB"/>
              </w:rPr>
            </w:pPr>
          </w:p>
          <w:p w:rsidR="000B53DC" w:rsidRDefault="000B53DC" w:rsidP="00FC4E55">
            <w:pPr>
              <w:rPr>
                <w:rFonts w:ascii="Arial" w:hAnsi="Arial" w:cs="Arial"/>
                <w:sz w:val="20"/>
                <w:szCs w:val="20"/>
                <w:lang w:val="en-GB"/>
              </w:rPr>
            </w:pPr>
          </w:p>
          <w:p w:rsidR="000B53DC" w:rsidRPr="00C62AD2" w:rsidRDefault="000B53DC" w:rsidP="00FC4E55">
            <w:pPr>
              <w:rPr>
                <w:rFonts w:ascii="Arial" w:hAnsi="Arial" w:cs="Arial"/>
                <w:sz w:val="20"/>
                <w:szCs w:val="20"/>
                <w:lang w:val="en-GB"/>
              </w:rPr>
            </w:pPr>
          </w:p>
        </w:tc>
        <w:tc>
          <w:tcPr>
            <w:tcW w:w="1595" w:type="dxa"/>
            <w:shd w:val="clear" w:color="auto" w:fill="E5DFEC" w:themeFill="accent4" w:themeFillTint="33"/>
          </w:tcPr>
          <w:p w:rsidR="004F36EF" w:rsidRPr="00C62AD2" w:rsidRDefault="00C979AC" w:rsidP="00FC4E55">
            <w:pPr>
              <w:rPr>
                <w:rFonts w:ascii="Arial" w:hAnsi="Arial" w:cs="Arial"/>
                <w:sz w:val="20"/>
                <w:szCs w:val="20"/>
                <w:lang w:val="en-GB"/>
              </w:rPr>
            </w:pPr>
            <w:r>
              <w:rPr>
                <w:rFonts w:ascii="Arial" w:hAnsi="Arial" w:cs="Arial"/>
                <w:sz w:val="20"/>
                <w:szCs w:val="20"/>
                <w:lang w:val="en-GB"/>
              </w:rPr>
              <w:t>No cost as completed in subject leadership time and while trainee teacher was in class</w:t>
            </w:r>
          </w:p>
        </w:tc>
        <w:tc>
          <w:tcPr>
            <w:tcW w:w="2047" w:type="dxa"/>
            <w:shd w:val="clear" w:color="auto" w:fill="E5DFEC" w:themeFill="accent4" w:themeFillTint="33"/>
          </w:tcPr>
          <w:p w:rsidR="004F36EF" w:rsidRPr="00C62AD2" w:rsidRDefault="004F36EF" w:rsidP="00091C99">
            <w:pPr>
              <w:rPr>
                <w:rFonts w:ascii="Arial" w:hAnsi="Arial" w:cs="Arial"/>
                <w:sz w:val="20"/>
                <w:szCs w:val="20"/>
                <w:lang w:val="en-GB"/>
              </w:rPr>
            </w:pPr>
            <w:r w:rsidRPr="00C62AD2">
              <w:rPr>
                <w:rFonts w:ascii="Arial" w:hAnsi="Arial" w:cs="Arial"/>
                <w:sz w:val="20"/>
                <w:szCs w:val="20"/>
                <w:lang w:val="en-GB"/>
              </w:rPr>
              <w:t>Children’s fitness levels improving. Assessment grid completed and sent to all staff to highlight improvement/ areas</w:t>
            </w:r>
            <w:r w:rsidR="00B85327" w:rsidRPr="00C62AD2">
              <w:rPr>
                <w:rFonts w:ascii="Arial" w:hAnsi="Arial" w:cs="Arial"/>
                <w:sz w:val="20"/>
                <w:szCs w:val="20"/>
                <w:lang w:val="en-GB"/>
              </w:rPr>
              <w:t xml:space="preserve"> of future focus.</w:t>
            </w:r>
          </w:p>
          <w:p w:rsidR="004F36EF" w:rsidRPr="00C62AD2" w:rsidRDefault="004F36EF" w:rsidP="00450F50">
            <w:pPr>
              <w:rPr>
                <w:rFonts w:ascii="Arial" w:hAnsi="Arial" w:cs="Arial"/>
                <w:sz w:val="20"/>
                <w:szCs w:val="20"/>
                <w:lang w:val="en-GB"/>
              </w:rPr>
            </w:pPr>
          </w:p>
        </w:tc>
        <w:tc>
          <w:tcPr>
            <w:tcW w:w="1657" w:type="dxa"/>
            <w:shd w:val="clear" w:color="auto" w:fill="E5DFEC" w:themeFill="accent4" w:themeFillTint="33"/>
          </w:tcPr>
          <w:p w:rsidR="00450F50" w:rsidRPr="00C62AD2" w:rsidRDefault="00450F50" w:rsidP="00450F50">
            <w:pPr>
              <w:rPr>
                <w:rFonts w:ascii="Arial" w:hAnsi="Arial" w:cs="Arial"/>
                <w:sz w:val="20"/>
                <w:szCs w:val="20"/>
                <w:lang w:val="en-GB"/>
              </w:rPr>
            </w:pPr>
            <w:r w:rsidRPr="00C62AD2">
              <w:rPr>
                <w:rFonts w:ascii="Arial" w:hAnsi="Arial" w:cs="Arial"/>
                <w:sz w:val="20"/>
                <w:szCs w:val="20"/>
                <w:lang w:val="en-GB"/>
              </w:rPr>
              <w:t xml:space="preserve">Impact demonstrated on Golden Mile Monitoring grid: </w:t>
            </w:r>
          </w:p>
          <w:p w:rsidR="00CD1E39" w:rsidRDefault="00CD1E39" w:rsidP="00FC4E55">
            <w:pPr>
              <w:rPr>
                <w:rFonts w:ascii="Arial" w:hAnsi="Arial" w:cs="Arial"/>
                <w:sz w:val="20"/>
                <w:szCs w:val="20"/>
                <w:lang w:val="en-GB"/>
              </w:rPr>
            </w:pPr>
          </w:p>
          <w:p w:rsidR="008F3C24" w:rsidRDefault="008F3C24" w:rsidP="00FC4E55">
            <w:pPr>
              <w:rPr>
                <w:rFonts w:ascii="Arial" w:hAnsi="Arial" w:cs="Arial"/>
                <w:sz w:val="20"/>
                <w:szCs w:val="20"/>
                <w:lang w:val="en-GB"/>
              </w:rPr>
            </w:pPr>
            <w:r>
              <w:rPr>
                <w:rFonts w:ascii="Arial" w:hAnsi="Arial" w:cs="Arial"/>
                <w:sz w:val="20"/>
                <w:szCs w:val="20"/>
                <w:lang w:val="en-GB"/>
              </w:rPr>
              <w:t xml:space="preserve">From summer 2017 to Autumn 2017 there was an increase 48.8% in </w:t>
            </w:r>
            <w:r w:rsidR="009D774A">
              <w:rPr>
                <w:rFonts w:ascii="Arial" w:hAnsi="Arial" w:cs="Arial"/>
                <w:sz w:val="20"/>
                <w:szCs w:val="20"/>
                <w:lang w:val="en-GB"/>
              </w:rPr>
              <w:t>participant’s</w:t>
            </w:r>
            <w:r>
              <w:rPr>
                <w:rFonts w:ascii="Arial" w:hAnsi="Arial" w:cs="Arial"/>
                <w:sz w:val="20"/>
                <w:szCs w:val="20"/>
                <w:lang w:val="en-GB"/>
              </w:rPr>
              <w:t xml:space="preserve"> fitness.  </w:t>
            </w:r>
          </w:p>
          <w:p w:rsidR="008F3C24" w:rsidRDefault="008F3C24" w:rsidP="00FC4E55">
            <w:pPr>
              <w:rPr>
                <w:rFonts w:ascii="Arial" w:hAnsi="Arial" w:cs="Arial"/>
                <w:sz w:val="20"/>
                <w:szCs w:val="20"/>
                <w:lang w:val="en-GB"/>
              </w:rPr>
            </w:pPr>
          </w:p>
          <w:p w:rsidR="008F3C24" w:rsidRPr="00C62AD2" w:rsidRDefault="008F3C24" w:rsidP="00FC4E55">
            <w:pPr>
              <w:rPr>
                <w:rFonts w:ascii="Arial" w:hAnsi="Arial" w:cs="Arial"/>
                <w:sz w:val="20"/>
                <w:szCs w:val="20"/>
                <w:lang w:val="en-GB"/>
              </w:rPr>
            </w:pPr>
            <w:r w:rsidRPr="009D774A">
              <w:rPr>
                <w:rFonts w:ascii="Arial" w:hAnsi="Arial" w:cs="Arial"/>
                <w:sz w:val="20"/>
                <w:szCs w:val="20"/>
                <w:lang w:val="en-GB"/>
              </w:rPr>
              <w:t>From autumn 2017 to summer 2018</w:t>
            </w:r>
            <w:r w:rsidR="009D774A">
              <w:rPr>
                <w:rFonts w:ascii="Arial" w:hAnsi="Arial" w:cs="Arial"/>
                <w:sz w:val="20"/>
                <w:szCs w:val="20"/>
                <w:lang w:val="en-GB"/>
              </w:rPr>
              <w:t xml:space="preserve"> there was a 43.2% increase in </w:t>
            </w:r>
            <w:r w:rsidR="00BC470B">
              <w:rPr>
                <w:rFonts w:ascii="Arial" w:hAnsi="Arial" w:cs="Arial"/>
                <w:sz w:val="20"/>
                <w:szCs w:val="20"/>
                <w:lang w:val="en-GB"/>
              </w:rPr>
              <w:t>participant’s</w:t>
            </w:r>
            <w:r w:rsidR="009D774A">
              <w:rPr>
                <w:rFonts w:ascii="Arial" w:hAnsi="Arial" w:cs="Arial"/>
                <w:sz w:val="20"/>
                <w:szCs w:val="20"/>
                <w:lang w:val="en-GB"/>
              </w:rPr>
              <w:t xml:space="preserve"> fitness. </w:t>
            </w:r>
          </w:p>
        </w:tc>
        <w:tc>
          <w:tcPr>
            <w:tcW w:w="2949" w:type="dxa"/>
            <w:shd w:val="clear" w:color="auto" w:fill="E5DFEC" w:themeFill="accent4" w:themeFillTint="33"/>
          </w:tcPr>
          <w:p w:rsidR="004F36EF" w:rsidRPr="00C62AD2" w:rsidRDefault="008F3C24" w:rsidP="00FC4E55">
            <w:pPr>
              <w:rPr>
                <w:rFonts w:ascii="Arial" w:hAnsi="Arial" w:cs="Arial"/>
                <w:sz w:val="20"/>
                <w:szCs w:val="20"/>
                <w:lang w:val="en-GB"/>
              </w:rPr>
            </w:pPr>
            <w:r>
              <w:rPr>
                <w:rFonts w:ascii="Arial" w:hAnsi="Arial" w:cs="Arial"/>
                <w:sz w:val="20"/>
                <w:szCs w:val="20"/>
                <w:lang w:val="en-GB"/>
              </w:rPr>
              <w:t>PE coordinator to train Golden Mile Leaders (Year 6) and continue to monitor participation and progress in the following year.</w:t>
            </w:r>
          </w:p>
        </w:tc>
        <w:tc>
          <w:tcPr>
            <w:tcW w:w="1150" w:type="dxa"/>
            <w:shd w:val="clear" w:color="auto" w:fill="E5DFEC" w:themeFill="accent4" w:themeFillTint="33"/>
          </w:tcPr>
          <w:p w:rsidR="004F36EF" w:rsidRPr="00C62AD2" w:rsidRDefault="00463983" w:rsidP="00FC4E55">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E5DFEC" w:themeFill="accent4" w:themeFillTint="33"/>
            <w:vAlign w:val="center"/>
          </w:tcPr>
          <w:p w:rsidR="004F36EF" w:rsidRDefault="004F36EF" w:rsidP="00FC4E55">
            <w:pPr>
              <w:jc w:val="center"/>
              <w:rPr>
                <w:rFonts w:ascii="Arial" w:hAnsi="Arial"/>
                <w:b/>
              </w:rPr>
            </w:pPr>
          </w:p>
        </w:tc>
        <w:tc>
          <w:tcPr>
            <w:tcW w:w="1621" w:type="dxa"/>
            <w:shd w:val="clear" w:color="auto" w:fill="E5DFEC" w:themeFill="accent4" w:themeFillTint="33"/>
          </w:tcPr>
          <w:p w:rsidR="004F36EF" w:rsidRPr="00C62AD2" w:rsidRDefault="004F36EF" w:rsidP="00091C99">
            <w:pPr>
              <w:rPr>
                <w:rFonts w:ascii="Arial" w:hAnsi="Arial" w:cs="Arial"/>
                <w:sz w:val="20"/>
                <w:szCs w:val="20"/>
              </w:rPr>
            </w:pPr>
            <w:r w:rsidRPr="00C62AD2">
              <w:rPr>
                <w:rFonts w:ascii="Arial" w:hAnsi="Arial" w:cs="Arial"/>
                <w:sz w:val="20"/>
                <w:szCs w:val="20"/>
                <w:lang w:val="en-GB"/>
              </w:rPr>
              <w:t>5 a day fitness</w:t>
            </w:r>
          </w:p>
        </w:tc>
        <w:tc>
          <w:tcPr>
            <w:tcW w:w="1845" w:type="dxa"/>
            <w:shd w:val="clear" w:color="auto" w:fill="E5DFEC" w:themeFill="accent4" w:themeFillTint="33"/>
          </w:tcPr>
          <w:p w:rsidR="004F36EF" w:rsidRPr="00C62AD2" w:rsidRDefault="004F36EF" w:rsidP="00091C99">
            <w:pPr>
              <w:rPr>
                <w:rFonts w:ascii="Arial" w:hAnsi="Arial" w:cs="Arial"/>
                <w:sz w:val="20"/>
                <w:szCs w:val="20"/>
              </w:rPr>
            </w:pPr>
            <w:r w:rsidRPr="00C62AD2">
              <w:rPr>
                <w:rFonts w:ascii="Arial" w:hAnsi="Arial" w:cs="Arial"/>
                <w:sz w:val="20"/>
                <w:szCs w:val="20"/>
              </w:rPr>
              <w:t xml:space="preserve">Subscription renewed. </w:t>
            </w:r>
          </w:p>
          <w:p w:rsidR="004F36EF" w:rsidRPr="00C62AD2" w:rsidRDefault="004F36EF" w:rsidP="00091C99">
            <w:pPr>
              <w:rPr>
                <w:rFonts w:ascii="Arial" w:hAnsi="Arial" w:cs="Arial"/>
                <w:sz w:val="20"/>
                <w:szCs w:val="20"/>
              </w:rPr>
            </w:pPr>
            <w:r w:rsidRPr="00C62AD2">
              <w:rPr>
                <w:rFonts w:ascii="Arial" w:hAnsi="Arial" w:cs="Arial"/>
                <w:sz w:val="20"/>
                <w:szCs w:val="20"/>
              </w:rPr>
              <w:t xml:space="preserve">Staff reminded to use resources regularly. </w:t>
            </w:r>
          </w:p>
          <w:p w:rsidR="004F36EF" w:rsidRPr="00C62AD2" w:rsidRDefault="004F36EF" w:rsidP="00091C99">
            <w:pPr>
              <w:rPr>
                <w:rFonts w:ascii="Arial" w:hAnsi="Arial" w:cs="Arial"/>
                <w:sz w:val="20"/>
                <w:szCs w:val="20"/>
              </w:rPr>
            </w:pPr>
            <w:r w:rsidRPr="00C62AD2">
              <w:rPr>
                <w:rFonts w:ascii="Arial" w:hAnsi="Arial" w:cs="Arial"/>
                <w:sz w:val="20"/>
                <w:szCs w:val="20"/>
              </w:rPr>
              <w:t xml:space="preserve">Use monitored. </w:t>
            </w:r>
          </w:p>
        </w:tc>
        <w:tc>
          <w:tcPr>
            <w:tcW w:w="1159" w:type="dxa"/>
            <w:shd w:val="clear" w:color="auto" w:fill="E5DFEC" w:themeFill="accent4" w:themeFillTint="33"/>
          </w:tcPr>
          <w:p w:rsidR="004F36EF" w:rsidRPr="00C62AD2" w:rsidRDefault="004F36EF" w:rsidP="00FC4E55">
            <w:pPr>
              <w:rPr>
                <w:rFonts w:ascii="Arial" w:hAnsi="Arial" w:cs="Arial"/>
                <w:sz w:val="20"/>
                <w:szCs w:val="20"/>
              </w:rPr>
            </w:pPr>
            <w:r w:rsidRPr="00C62AD2">
              <w:rPr>
                <w:rFonts w:ascii="Arial" w:hAnsi="Arial" w:cs="Arial"/>
                <w:sz w:val="20"/>
                <w:szCs w:val="20"/>
              </w:rPr>
              <w:t>200.00</w:t>
            </w:r>
          </w:p>
        </w:tc>
        <w:tc>
          <w:tcPr>
            <w:tcW w:w="1595" w:type="dxa"/>
            <w:shd w:val="clear" w:color="auto" w:fill="E5DFEC" w:themeFill="accent4" w:themeFillTint="33"/>
          </w:tcPr>
          <w:p w:rsidR="004F36EF" w:rsidRPr="00C62AD2" w:rsidRDefault="000E520F" w:rsidP="00FC4E55">
            <w:pPr>
              <w:rPr>
                <w:rFonts w:ascii="Arial" w:hAnsi="Arial" w:cs="Arial"/>
                <w:sz w:val="20"/>
                <w:szCs w:val="20"/>
              </w:rPr>
            </w:pPr>
            <w:r>
              <w:rPr>
                <w:rFonts w:ascii="Arial" w:hAnsi="Arial" w:cs="Arial"/>
                <w:sz w:val="20"/>
                <w:szCs w:val="20"/>
              </w:rPr>
              <w:t>200.00</w:t>
            </w:r>
          </w:p>
        </w:tc>
        <w:tc>
          <w:tcPr>
            <w:tcW w:w="2047" w:type="dxa"/>
            <w:shd w:val="clear" w:color="auto" w:fill="E5DFEC" w:themeFill="accent4" w:themeFillTint="33"/>
          </w:tcPr>
          <w:p w:rsidR="004F36EF" w:rsidRPr="00C62AD2" w:rsidRDefault="004F36EF" w:rsidP="004F36EF">
            <w:pPr>
              <w:rPr>
                <w:rFonts w:ascii="Arial" w:hAnsi="Arial" w:cs="Arial"/>
                <w:sz w:val="20"/>
                <w:szCs w:val="20"/>
              </w:rPr>
            </w:pPr>
            <w:r w:rsidRPr="00C62AD2">
              <w:rPr>
                <w:rFonts w:ascii="Arial" w:hAnsi="Arial" w:cs="Arial"/>
                <w:sz w:val="20"/>
                <w:szCs w:val="20"/>
              </w:rPr>
              <w:t xml:space="preserve">Access to more active opportunities and resources. </w:t>
            </w:r>
          </w:p>
          <w:p w:rsidR="004F36EF" w:rsidRPr="00C62AD2" w:rsidRDefault="004F36EF" w:rsidP="004F36EF">
            <w:pPr>
              <w:rPr>
                <w:rFonts w:ascii="Arial" w:hAnsi="Arial" w:cs="Arial"/>
                <w:sz w:val="20"/>
                <w:szCs w:val="20"/>
              </w:rPr>
            </w:pPr>
            <w:r w:rsidRPr="00C62AD2">
              <w:rPr>
                <w:rFonts w:ascii="Arial" w:hAnsi="Arial" w:cs="Arial"/>
                <w:sz w:val="20"/>
                <w:szCs w:val="20"/>
              </w:rPr>
              <w:t xml:space="preserve">Increased activity during curriculum time. </w:t>
            </w:r>
          </w:p>
          <w:p w:rsidR="004F36EF" w:rsidRPr="00C62AD2" w:rsidRDefault="004F36EF" w:rsidP="004F36EF">
            <w:pPr>
              <w:rPr>
                <w:rFonts w:ascii="Arial" w:hAnsi="Arial" w:cs="Arial"/>
                <w:sz w:val="20"/>
                <w:szCs w:val="20"/>
              </w:rPr>
            </w:pPr>
            <w:r w:rsidRPr="00C62AD2">
              <w:rPr>
                <w:rFonts w:ascii="Arial" w:hAnsi="Arial" w:cs="Arial"/>
                <w:sz w:val="20"/>
                <w:szCs w:val="20"/>
              </w:rPr>
              <w:lastRenderedPageBreak/>
              <w:t>Brain break resource that can be used across the school.</w:t>
            </w:r>
          </w:p>
        </w:tc>
        <w:tc>
          <w:tcPr>
            <w:tcW w:w="1657" w:type="dxa"/>
            <w:shd w:val="clear" w:color="auto" w:fill="E5DFEC" w:themeFill="accent4" w:themeFillTint="33"/>
          </w:tcPr>
          <w:p w:rsidR="004F36EF" w:rsidRDefault="008B27D6" w:rsidP="008B27D6">
            <w:pPr>
              <w:rPr>
                <w:rFonts w:ascii="Arial" w:hAnsi="Arial" w:cs="Arial"/>
                <w:sz w:val="20"/>
                <w:szCs w:val="20"/>
              </w:rPr>
            </w:pPr>
            <w:r>
              <w:rPr>
                <w:rFonts w:ascii="Arial" w:hAnsi="Arial" w:cs="Arial"/>
                <w:sz w:val="20"/>
                <w:szCs w:val="20"/>
              </w:rPr>
              <w:lastRenderedPageBreak/>
              <w:t xml:space="preserve">Following staff meeting re. physical activity during the throughout the day in addition </w:t>
            </w:r>
            <w:r>
              <w:rPr>
                <w:rFonts w:ascii="Arial" w:hAnsi="Arial" w:cs="Arial"/>
                <w:sz w:val="20"/>
                <w:szCs w:val="20"/>
              </w:rPr>
              <w:lastRenderedPageBreak/>
              <w:t>to timetabled PE staff have been utilizing this resource, giving children greater opportunities to be physically active and less sedentary.</w:t>
            </w:r>
          </w:p>
          <w:p w:rsidR="00071BA9" w:rsidRDefault="00071BA9" w:rsidP="008B27D6">
            <w:pPr>
              <w:rPr>
                <w:rFonts w:ascii="Arial" w:hAnsi="Arial" w:cs="Arial"/>
                <w:sz w:val="20"/>
                <w:szCs w:val="20"/>
              </w:rPr>
            </w:pPr>
          </w:p>
          <w:p w:rsidR="00071BA9" w:rsidRDefault="00071BA9" w:rsidP="008B27D6">
            <w:pPr>
              <w:rPr>
                <w:rFonts w:ascii="Arial" w:hAnsi="Arial" w:cs="Arial"/>
                <w:sz w:val="20"/>
                <w:szCs w:val="20"/>
              </w:rPr>
            </w:pPr>
            <w:r>
              <w:rPr>
                <w:rFonts w:ascii="Arial" w:hAnsi="Arial" w:cs="Arial"/>
                <w:sz w:val="20"/>
                <w:szCs w:val="20"/>
              </w:rPr>
              <w:t>From Autumn term to end of Spring term there was a 90% increase in usage by staff.</w:t>
            </w:r>
          </w:p>
          <w:p w:rsidR="00071BA9" w:rsidRDefault="00071BA9" w:rsidP="008B27D6">
            <w:pPr>
              <w:rPr>
                <w:rFonts w:ascii="Arial" w:hAnsi="Arial" w:cs="Arial"/>
                <w:sz w:val="20"/>
                <w:szCs w:val="20"/>
              </w:rPr>
            </w:pPr>
          </w:p>
          <w:p w:rsidR="00071BA9" w:rsidRPr="00C62AD2" w:rsidRDefault="00071BA9" w:rsidP="008B27D6">
            <w:pPr>
              <w:rPr>
                <w:rFonts w:ascii="Arial" w:hAnsi="Arial" w:cs="Arial"/>
                <w:sz w:val="20"/>
                <w:szCs w:val="20"/>
              </w:rPr>
            </w:pPr>
          </w:p>
        </w:tc>
        <w:tc>
          <w:tcPr>
            <w:tcW w:w="2949" w:type="dxa"/>
            <w:shd w:val="clear" w:color="auto" w:fill="E5DFEC" w:themeFill="accent4" w:themeFillTint="33"/>
          </w:tcPr>
          <w:p w:rsidR="004F36EF" w:rsidRDefault="008B27D6" w:rsidP="00FC4E55">
            <w:pPr>
              <w:rPr>
                <w:rFonts w:ascii="Arial" w:hAnsi="Arial" w:cs="Arial"/>
                <w:sz w:val="20"/>
                <w:szCs w:val="20"/>
              </w:rPr>
            </w:pPr>
            <w:r>
              <w:rPr>
                <w:rFonts w:ascii="Arial" w:hAnsi="Arial" w:cs="Arial"/>
                <w:sz w:val="20"/>
                <w:szCs w:val="20"/>
              </w:rPr>
              <w:lastRenderedPageBreak/>
              <w:t xml:space="preserve">Revise whether 5 a day is being used effectively during the autumn term so that a decision can be made as to whether this is a useful resource. </w:t>
            </w:r>
          </w:p>
          <w:p w:rsidR="008B27D6" w:rsidRDefault="008B27D6" w:rsidP="00FC4E55">
            <w:pPr>
              <w:rPr>
                <w:rFonts w:ascii="Arial" w:hAnsi="Arial" w:cs="Arial"/>
                <w:sz w:val="20"/>
                <w:szCs w:val="20"/>
              </w:rPr>
            </w:pPr>
          </w:p>
          <w:p w:rsidR="008B27D6" w:rsidRPr="00C62AD2" w:rsidRDefault="008B27D6" w:rsidP="00FC4E55">
            <w:pPr>
              <w:rPr>
                <w:rFonts w:ascii="Arial" w:hAnsi="Arial" w:cs="Arial"/>
                <w:sz w:val="20"/>
                <w:szCs w:val="20"/>
              </w:rPr>
            </w:pPr>
            <w:r>
              <w:rPr>
                <w:rFonts w:ascii="Arial" w:hAnsi="Arial" w:cs="Arial"/>
                <w:sz w:val="20"/>
                <w:szCs w:val="20"/>
              </w:rPr>
              <w:t>Cheaper alternatives have been accessed since the staff meeting – are these being used more than 5 a day?</w:t>
            </w:r>
          </w:p>
        </w:tc>
        <w:tc>
          <w:tcPr>
            <w:tcW w:w="1150" w:type="dxa"/>
            <w:shd w:val="clear" w:color="auto" w:fill="E5DFEC" w:themeFill="accent4" w:themeFillTint="33"/>
          </w:tcPr>
          <w:p w:rsidR="004F36EF" w:rsidRPr="00C62AD2" w:rsidRDefault="00463983" w:rsidP="00FC4E55">
            <w:pPr>
              <w:rPr>
                <w:rFonts w:ascii="Arial" w:hAnsi="Arial" w:cs="Arial"/>
                <w:sz w:val="20"/>
                <w:szCs w:val="20"/>
              </w:rPr>
            </w:pPr>
            <w:r w:rsidRPr="00C62AD2">
              <w:rPr>
                <w:rFonts w:ascii="Arial" w:hAnsi="Arial" w:cs="Arial"/>
                <w:sz w:val="20"/>
                <w:szCs w:val="20"/>
              </w:rPr>
              <w:lastRenderedPageBreak/>
              <w:t>***</w:t>
            </w:r>
          </w:p>
        </w:tc>
      </w:tr>
      <w:tr w:rsidR="00526BCB" w:rsidTr="00730DC1">
        <w:tc>
          <w:tcPr>
            <w:tcW w:w="1591" w:type="dxa"/>
            <w:vMerge/>
            <w:shd w:val="clear" w:color="auto" w:fill="E5DFEC" w:themeFill="accent4" w:themeFillTint="33"/>
            <w:vAlign w:val="center"/>
          </w:tcPr>
          <w:p w:rsidR="004F36EF" w:rsidRDefault="004F36EF" w:rsidP="00FC4E55">
            <w:pPr>
              <w:jc w:val="center"/>
              <w:rPr>
                <w:rFonts w:ascii="Arial" w:hAnsi="Arial"/>
                <w:b/>
              </w:rPr>
            </w:pPr>
          </w:p>
        </w:tc>
        <w:tc>
          <w:tcPr>
            <w:tcW w:w="1621" w:type="dxa"/>
            <w:shd w:val="clear" w:color="auto" w:fill="E5DFEC" w:themeFill="accent4" w:themeFillTint="33"/>
          </w:tcPr>
          <w:p w:rsidR="004F36EF" w:rsidRPr="00C62AD2" w:rsidRDefault="004F36EF" w:rsidP="00091C99">
            <w:pPr>
              <w:rPr>
                <w:rFonts w:ascii="Arial" w:hAnsi="Arial" w:cs="Arial"/>
                <w:sz w:val="20"/>
                <w:szCs w:val="20"/>
              </w:rPr>
            </w:pPr>
          </w:p>
        </w:tc>
        <w:tc>
          <w:tcPr>
            <w:tcW w:w="1845" w:type="dxa"/>
            <w:shd w:val="clear" w:color="auto" w:fill="E5DFEC" w:themeFill="accent4" w:themeFillTint="33"/>
          </w:tcPr>
          <w:p w:rsidR="004F36EF" w:rsidRPr="00C62AD2" w:rsidRDefault="004F36EF" w:rsidP="00091C99">
            <w:pPr>
              <w:rPr>
                <w:rFonts w:ascii="Arial" w:hAnsi="Arial" w:cs="Arial"/>
                <w:sz w:val="20"/>
                <w:szCs w:val="20"/>
              </w:rPr>
            </w:pPr>
          </w:p>
        </w:tc>
        <w:tc>
          <w:tcPr>
            <w:tcW w:w="1159" w:type="dxa"/>
            <w:shd w:val="clear" w:color="auto" w:fill="E5DFEC" w:themeFill="accent4" w:themeFillTint="33"/>
          </w:tcPr>
          <w:p w:rsidR="004F36EF" w:rsidRPr="00C62AD2" w:rsidRDefault="004F36EF" w:rsidP="00FC4E55">
            <w:pPr>
              <w:rPr>
                <w:rFonts w:ascii="Arial" w:hAnsi="Arial" w:cs="Arial"/>
                <w:sz w:val="20"/>
                <w:szCs w:val="20"/>
              </w:rPr>
            </w:pPr>
          </w:p>
        </w:tc>
        <w:tc>
          <w:tcPr>
            <w:tcW w:w="1595" w:type="dxa"/>
            <w:shd w:val="clear" w:color="auto" w:fill="E5DFEC" w:themeFill="accent4" w:themeFillTint="33"/>
          </w:tcPr>
          <w:p w:rsidR="004F36EF" w:rsidRPr="00C62AD2" w:rsidRDefault="004F36EF" w:rsidP="00FC4E55">
            <w:pPr>
              <w:rPr>
                <w:rFonts w:ascii="Arial" w:hAnsi="Arial" w:cs="Arial"/>
                <w:sz w:val="20"/>
                <w:szCs w:val="20"/>
              </w:rPr>
            </w:pPr>
          </w:p>
        </w:tc>
        <w:tc>
          <w:tcPr>
            <w:tcW w:w="2047" w:type="dxa"/>
            <w:shd w:val="clear" w:color="auto" w:fill="E5DFEC" w:themeFill="accent4" w:themeFillTint="33"/>
          </w:tcPr>
          <w:p w:rsidR="004F36EF" w:rsidRPr="00C62AD2" w:rsidRDefault="004F36EF" w:rsidP="00091C99">
            <w:pPr>
              <w:rPr>
                <w:rFonts w:ascii="Arial" w:hAnsi="Arial" w:cs="Arial"/>
                <w:sz w:val="20"/>
                <w:szCs w:val="20"/>
              </w:rPr>
            </w:pPr>
          </w:p>
        </w:tc>
        <w:tc>
          <w:tcPr>
            <w:tcW w:w="1657" w:type="dxa"/>
            <w:shd w:val="clear" w:color="auto" w:fill="E5DFEC" w:themeFill="accent4" w:themeFillTint="33"/>
          </w:tcPr>
          <w:p w:rsidR="004F36EF" w:rsidRPr="00C62AD2" w:rsidRDefault="004F36EF" w:rsidP="00FC4E55">
            <w:pPr>
              <w:rPr>
                <w:rFonts w:ascii="Arial" w:hAnsi="Arial" w:cs="Arial"/>
                <w:sz w:val="20"/>
                <w:szCs w:val="20"/>
              </w:rPr>
            </w:pPr>
          </w:p>
        </w:tc>
        <w:tc>
          <w:tcPr>
            <w:tcW w:w="2949" w:type="dxa"/>
            <w:shd w:val="clear" w:color="auto" w:fill="E5DFEC" w:themeFill="accent4" w:themeFillTint="33"/>
          </w:tcPr>
          <w:p w:rsidR="004F36EF" w:rsidRPr="00C62AD2" w:rsidRDefault="004F36EF" w:rsidP="00FC4E55">
            <w:pPr>
              <w:rPr>
                <w:rFonts w:ascii="Arial" w:hAnsi="Arial" w:cs="Arial"/>
                <w:sz w:val="20"/>
                <w:szCs w:val="20"/>
              </w:rPr>
            </w:pPr>
          </w:p>
        </w:tc>
        <w:tc>
          <w:tcPr>
            <w:tcW w:w="1150" w:type="dxa"/>
            <w:shd w:val="clear" w:color="auto" w:fill="E5DFEC" w:themeFill="accent4" w:themeFillTint="33"/>
          </w:tcPr>
          <w:p w:rsidR="004F36EF" w:rsidRPr="00C62AD2" w:rsidRDefault="004F36EF" w:rsidP="00FC4E55">
            <w:pPr>
              <w:rPr>
                <w:rFonts w:ascii="Arial" w:hAnsi="Arial" w:cs="Arial"/>
                <w:sz w:val="20"/>
                <w:szCs w:val="20"/>
              </w:rPr>
            </w:pPr>
          </w:p>
        </w:tc>
      </w:tr>
      <w:tr w:rsidR="00526BCB" w:rsidTr="00730DC1">
        <w:tc>
          <w:tcPr>
            <w:tcW w:w="1591" w:type="dxa"/>
            <w:vMerge w:val="restart"/>
            <w:shd w:val="clear" w:color="auto" w:fill="FDE9D9" w:themeFill="accent6" w:themeFillTint="33"/>
            <w:vAlign w:val="center"/>
          </w:tcPr>
          <w:p w:rsidR="007650C0" w:rsidRDefault="007650C0" w:rsidP="00FC4E55">
            <w:pPr>
              <w:jc w:val="center"/>
              <w:rPr>
                <w:rFonts w:ascii="Arial" w:hAnsi="Arial"/>
                <w:b/>
                <w:sz w:val="20"/>
                <w:szCs w:val="20"/>
                <w:lang w:val="en-GB"/>
              </w:rPr>
            </w:pPr>
            <w:r w:rsidRPr="00DE23C8">
              <w:rPr>
                <w:rFonts w:ascii="Arial" w:hAnsi="Arial"/>
                <w:b/>
                <w:sz w:val="20"/>
                <w:szCs w:val="20"/>
                <w:lang w:val="en-GB"/>
              </w:rPr>
              <w:t>Quality of PE</w:t>
            </w:r>
          </w:p>
          <w:p w:rsidR="007650C0" w:rsidRPr="00DE23C8" w:rsidRDefault="007650C0" w:rsidP="00FC4E55">
            <w:pPr>
              <w:jc w:val="center"/>
              <w:rPr>
                <w:rFonts w:ascii="Arial" w:hAnsi="Arial"/>
                <w:b/>
                <w:sz w:val="20"/>
                <w:szCs w:val="20"/>
                <w:lang w:val="en-GB"/>
              </w:rPr>
            </w:pPr>
          </w:p>
          <w:p w:rsidR="007650C0" w:rsidRPr="00DE23C8" w:rsidRDefault="007650C0" w:rsidP="00FC4E55">
            <w:pPr>
              <w:jc w:val="center"/>
              <w:rPr>
                <w:rFonts w:ascii="Arial" w:hAnsi="Arial"/>
                <w:i/>
                <w:sz w:val="20"/>
                <w:szCs w:val="20"/>
                <w:lang w:val="en-GB"/>
              </w:rPr>
            </w:pPr>
            <w:r w:rsidRPr="00DD78EB">
              <w:rPr>
                <w:rFonts w:ascii="Arial" w:hAnsi="Arial"/>
                <w:b/>
                <w:i/>
                <w:sz w:val="20"/>
                <w:szCs w:val="20"/>
                <w:lang w:val="en-GB"/>
              </w:rPr>
              <w:t>Increased confidence,</w:t>
            </w:r>
            <w:r w:rsidRPr="00DE23C8">
              <w:rPr>
                <w:rFonts w:ascii="Arial" w:hAnsi="Arial"/>
                <w:i/>
                <w:sz w:val="20"/>
                <w:szCs w:val="20"/>
                <w:lang w:val="en-GB"/>
              </w:rPr>
              <w:t xml:space="preserve"> knowledge</w:t>
            </w:r>
            <w:r>
              <w:rPr>
                <w:rFonts w:ascii="Arial" w:hAnsi="Arial"/>
                <w:i/>
                <w:sz w:val="20"/>
                <w:szCs w:val="20"/>
                <w:lang w:val="en-GB"/>
              </w:rPr>
              <w:t xml:space="preserve"> and skills of all staff in teaching PE and sport</w:t>
            </w:r>
          </w:p>
        </w:tc>
        <w:tc>
          <w:tcPr>
            <w:tcW w:w="1621" w:type="dxa"/>
            <w:shd w:val="clear" w:color="auto" w:fill="FDE9D9" w:themeFill="accent6" w:themeFillTint="33"/>
          </w:tcPr>
          <w:p w:rsidR="007650C0" w:rsidRPr="00C62AD2" w:rsidRDefault="007650C0" w:rsidP="006E621C">
            <w:pPr>
              <w:rPr>
                <w:rFonts w:ascii="Arial" w:hAnsi="Arial" w:cs="Arial"/>
                <w:sz w:val="20"/>
                <w:szCs w:val="20"/>
                <w:lang w:val="en-GB"/>
              </w:rPr>
            </w:pPr>
            <w:r w:rsidRPr="00C62AD2">
              <w:rPr>
                <w:rFonts w:ascii="Arial" w:hAnsi="Arial" w:cs="Arial"/>
                <w:sz w:val="20"/>
                <w:szCs w:val="20"/>
                <w:lang w:val="en-GB"/>
              </w:rPr>
              <w:t>PE Specialist</w:t>
            </w:r>
          </w:p>
        </w:tc>
        <w:tc>
          <w:tcPr>
            <w:tcW w:w="1845" w:type="dxa"/>
            <w:shd w:val="clear" w:color="auto" w:fill="FDE9D9" w:themeFill="accent6" w:themeFillTint="33"/>
          </w:tcPr>
          <w:p w:rsidR="00E94C24" w:rsidRPr="00C62AD2" w:rsidRDefault="007650C0" w:rsidP="00687C9D">
            <w:pPr>
              <w:rPr>
                <w:rFonts w:ascii="Arial" w:hAnsi="Arial" w:cs="Arial"/>
                <w:sz w:val="20"/>
                <w:szCs w:val="20"/>
                <w:lang w:val="en-GB"/>
              </w:rPr>
            </w:pPr>
            <w:r w:rsidRPr="00C62AD2">
              <w:rPr>
                <w:rFonts w:ascii="Arial" w:hAnsi="Arial" w:cs="Arial"/>
                <w:sz w:val="20"/>
                <w:szCs w:val="20"/>
                <w:lang w:val="en-GB"/>
              </w:rPr>
              <w:t>Use staff confidence audit to identify areas of individual need. Provision made during school year for individual need.</w:t>
            </w:r>
          </w:p>
          <w:p w:rsidR="00FF56C1" w:rsidRPr="00C62AD2" w:rsidRDefault="00FF56C1" w:rsidP="00687C9D">
            <w:pPr>
              <w:rPr>
                <w:rFonts w:ascii="Arial" w:hAnsi="Arial" w:cs="Arial"/>
                <w:sz w:val="20"/>
                <w:szCs w:val="20"/>
                <w:lang w:val="en-GB"/>
              </w:rPr>
            </w:pPr>
            <w:r w:rsidRPr="00C62AD2">
              <w:rPr>
                <w:rFonts w:ascii="Arial" w:hAnsi="Arial" w:cs="Arial"/>
                <w:sz w:val="20"/>
                <w:szCs w:val="20"/>
                <w:lang w:val="en-GB"/>
              </w:rPr>
              <w:t xml:space="preserve">Interview with staff following support. </w:t>
            </w:r>
          </w:p>
          <w:p w:rsidR="00E94C24" w:rsidRPr="00C62AD2" w:rsidRDefault="00E94C24" w:rsidP="00687C9D">
            <w:pPr>
              <w:rPr>
                <w:rFonts w:ascii="Arial" w:hAnsi="Arial" w:cs="Arial"/>
                <w:sz w:val="20"/>
                <w:szCs w:val="20"/>
                <w:lang w:val="en-GB"/>
              </w:rPr>
            </w:pPr>
          </w:p>
          <w:p w:rsidR="007650C0" w:rsidRPr="00C62AD2" w:rsidRDefault="007650C0" w:rsidP="00687C9D">
            <w:pPr>
              <w:rPr>
                <w:rFonts w:ascii="Arial" w:hAnsi="Arial" w:cs="Arial"/>
                <w:sz w:val="20"/>
                <w:szCs w:val="20"/>
                <w:lang w:val="en-GB"/>
              </w:rPr>
            </w:pPr>
          </w:p>
        </w:tc>
        <w:tc>
          <w:tcPr>
            <w:tcW w:w="1159" w:type="dxa"/>
            <w:shd w:val="clear" w:color="auto" w:fill="FDE9D9" w:themeFill="accent6" w:themeFillTint="33"/>
          </w:tcPr>
          <w:p w:rsidR="007650C0" w:rsidRPr="00C62AD2" w:rsidRDefault="007650C0" w:rsidP="006E621C">
            <w:pPr>
              <w:rPr>
                <w:rFonts w:ascii="Arial" w:hAnsi="Arial" w:cs="Arial"/>
                <w:sz w:val="20"/>
              </w:rPr>
            </w:pPr>
            <w:r w:rsidRPr="00C62AD2">
              <w:rPr>
                <w:rFonts w:ascii="Arial" w:hAnsi="Arial" w:cs="Arial"/>
                <w:sz w:val="20"/>
              </w:rPr>
              <w:t>5,700.00</w:t>
            </w: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rPr>
            </w:pPr>
          </w:p>
          <w:p w:rsidR="00FF56C1" w:rsidRPr="00C62AD2" w:rsidRDefault="00FF56C1" w:rsidP="006E621C">
            <w:pPr>
              <w:rPr>
                <w:rFonts w:ascii="Arial" w:hAnsi="Arial" w:cs="Arial"/>
                <w:sz w:val="20"/>
                <w:szCs w:val="20"/>
                <w:lang w:val="en-GB"/>
              </w:rPr>
            </w:pPr>
          </w:p>
        </w:tc>
        <w:tc>
          <w:tcPr>
            <w:tcW w:w="1595" w:type="dxa"/>
            <w:shd w:val="clear" w:color="auto" w:fill="FDE9D9" w:themeFill="accent6" w:themeFillTint="33"/>
          </w:tcPr>
          <w:p w:rsidR="007650C0" w:rsidRPr="00C62AD2" w:rsidRDefault="00471074" w:rsidP="006E621C">
            <w:pPr>
              <w:rPr>
                <w:rFonts w:ascii="Arial" w:hAnsi="Arial" w:cs="Arial"/>
                <w:sz w:val="20"/>
                <w:szCs w:val="20"/>
                <w:lang w:val="en-GB"/>
              </w:rPr>
            </w:pPr>
            <w:r>
              <w:rPr>
                <w:rFonts w:ascii="Arial" w:hAnsi="Arial" w:cs="Arial"/>
                <w:sz w:val="20"/>
                <w:szCs w:val="20"/>
                <w:lang w:val="en-GB"/>
              </w:rPr>
              <w:t>5,700.00</w:t>
            </w:r>
          </w:p>
        </w:tc>
        <w:tc>
          <w:tcPr>
            <w:tcW w:w="2047" w:type="dxa"/>
            <w:shd w:val="clear" w:color="auto" w:fill="FDE9D9" w:themeFill="accent6" w:themeFillTint="33"/>
          </w:tcPr>
          <w:p w:rsidR="007650C0" w:rsidRPr="00C62AD2" w:rsidRDefault="007650C0" w:rsidP="006E621C">
            <w:pPr>
              <w:rPr>
                <w:rFonts w:ascii="Arial" w:hAnsi="Arial" w:cs="Arial"/>
              </w:rPr>
            </w:pPr>
            <w:r w:rsidRPr="00C62AD2">
              <w:rPr>
                <w:rFonts w:ascii="Arial" w:hAnsi="Arial" w:cs="Arial"/>
              </w:rPr>
              <w:t>Improving teaching and learning quality,</w:t>
            </w:r>
          </w:p>
          <w:p w:rsidR="007650C0" w:rsidRPr="00C62AD2" w:rsidRDefault="007650C0" w:rsidP="006E621C">
            <w:pPr>
              <w:rPr>
                <w:rFonts w:ascii="Arial" w:hAnsi="Arial" w:cs="Arial"/>
              </w:rPr>
            </w:pPr>
            <w:r w:rsidRPr="00C62AD2">
              <w:rPr>
                <w:rFonts w:ascii="Arial" w:hAnsi="Arial" w:cs="Arial"/>
              </w:rPr>
              <w:t xml:space="preserve">Sustainability- staff have a better understanding of delivering areas of PE. </w:t>
            </w:r>
          </w:p>
          <w:p w:rsidR="007650C0" w:rsidRPr="00C62AD2" w:rsidRDefault="007650C0" w:rsidP="006E621C">
            <w:pPr>
              <w:rPr>
                <w:rFonts w:ascii="Arial" w:hAnsi="Arial" w:cs="Arial"/>
              </w:rPr>
            </w:pPr>
            <w:r w:rsidRPr="00C62AD2">
              <w:rPr>
                <w:rFonts w:ascii="Arial" w:hAnsi="Arial" w:cs="Arial"/>
              </w:rPr>
              <w:t>Wider range of activities and ideas.</w:t>
            </w:r>
          </w:p>
          <w:p w:rsidR="007650C0" w:rsidRPr="00C62AD2" w:rsidRDefault="007650C0" w:rsidP="006E621C">
            <w:pPr>
              <w:rPr>
                <w:rFonts w:ascii="Arial" w:hAnsi="Arial" w:cs="Arial"/>
              </w:rPr>
            </w:pPr>
            <w:r w:rsidRPr="00C62AD2">
              <w:rPr>
                <w:rFonts w:ascii="Arial" w:hAnsi="Arial" w:cs="Arial"/>
              </w:rPr>
              <w:t>Opportunity for teacher observation and assessment.</w:t>
            </w:r>
          </w:p>
        </w:tc>
        <w:tc>
          <w:tcPr>
            <w:tcW w:w="1657" w:type="dxa"/>
            <w:shd w:val="clear" w:color="auto" w:fill="FDE9D9" w:themeFill="accent6" w:themeFillTint="33"/>
          </w:tcPr>
          <w:p w:rsidR="00FF56C1" w:rsidRPr="00C62AD2" w:rsidRDefault="00FF56C1" w:rsidP="00FC4E55">
            <w:pPr>
              <w:rPr>
                <w:rFonts w:ascii="Arial" w:hAnsi="Arial" w:cs="Arial"/>
                <w:sz w:val="20"/>
                <w:szCs w:val="20"/>
                <w:lang w:val="en-GB"/>
              </w:rPr>
            </w:pPr>
            <w:r w:rsidRPr="00C62AD2">
              <w:rPr>
                <w:rFonts w:ascii="Arial" w:hAnsi="Arial" w:cs="Arial"/>
                <w:sz w:val="20"/>
                <w:szCs w:val="20"/>
                <w:lang w:val="en-GB"/>
              </w:rPr>
              <w:t xml:space="preserve">Interviews with staff completed following support. </w:t>
            </w:r>
          </w:p>
          <w:p w:rsidR="00FF56C1" w:rsidRPr="00C62AD2" w:rsidRDefault="00FF56C1" w:rsidP="00FC4E55">
            <w:pPr>
              <w:rPr>
                <w:rFonts w:ascii="Arial" w:hAnsi="Arial" w:cs="Arial"/>
                <w:sz w:val="20"/>
                <w:szCs w:val="20"/>
                <w:lang w:val="en-GB"/>
              </w:rPr>
            </w:pPr>
          </w:p>
          <w:p w:rsidR="008B69D9" w:rsidRDefault="008B69D9" w:rsidP="00FC4E55">
            <w:pPr>
              <w:rPr>
                <w:rFonts w:ascii="Arial" w:hAnsi="Arial" w:cs="Arial"/>
                <w:sz w:val="20"/>
                <w:szCs w:val="20"/>
                <w:lang w:val="en-GB"/>
              </w:rPr>
            </w:pPr>
          </w:p>
          <w:p w:rsidR="008B69D9" w:rsidRDefault="008B69D9" w:rsidP="00FC4E55">
            <w:pPr>
              <w:rPr>
                <w:rFonts w:ascii="Arial" w:hAnsi="Arial" w:cs="Arial"/>
                <w:sz w:val="20"/>
                <w:szCs w:val="20"/>
                <w:lang w:val="en-GB"/>
              </w:rPr>
            </w:pPr>
          </w:p>
          <w:p w:rsidR="008B69D9" w:rsidRPr="00C62AD2" w:rsidRDefault="008B69D9" w:rsidP="00E71043">
            <w:pPr>
              <w:rPr>
                <w:rFonts w:ascii="Arial" w:hAnsi="Arial" w:cs="Arial"/>
                <w:sz w:val="20"/>
                <w:szCs w:val="20"/>
                <w:lang w:val="en-GB"/>
              </w:rPr>
            </w:pPr>
            <w:r>
              <w:rPr>
                <w:rFonts w:ascii="Arial" w:hAnsi="Arial" w:cs="Arial"/>
                <w:sz w:val="20"/>
                <w:szCs w:val="20"/>
                <w:lang w:val="en-GB"/>
              </w:rPr>
              <w:t xml:space="preserve">Confidence rating improved </w:t>
            </w:r>
            <w:r w:rsidR="00E71043">
              <w:rPr>
                <w:rFonts w:ascii="Arial" w:hAnsi="Arial" w:cs="Arial"/>
                <w:sz w:val="20"/>
                <w:szCs w:val="20"/>
                <w:lang w:val="en-GB"/>
              </w:rPr>
              <w:t>from 17/35 to 27/35</w:t>
            </w:r>
            <w:r>
              <w:rPr>
                <w:rFonts w:ascii="Arial" w:hAnsi="Arial" w:cs="Arial"/>
                <w:sz w:val="20"/>
                <w:szCs w:val="20"/>
                <w:lang w:val="en-GB"/>
              </w:rPr>
              <w:t xml:space="preserve"> </w:t>
            </w:r>
            <w:r w:rsidRPr="008B69D9">
              <w:rPr>
                <w:rFonts w:ascii="Arial" w:hAnsi="Arial" w:cs="Arial"/>
                <w:sz w:val="20"/>
                <w:szCs w:val="20"/>
                <w:lang w:val="en-GB"/>
              </w:rPr>
              <w:t xml:space="preserve">(as demonstrated in the school impact analysis grid) </w:t>
            </w:r>
            <w:r>
              <w:rPr>
                <w:rFonts w:ascii="Arial" w:hAnsi="Arial" w:cs="Arial"/>
                <w:sz w:val="20"/>
                <w:szCs w:val="20"/>
                <w:lang w:val="en-GB"/>
              </w:rPr>
              <w:t xml:space="preserve">following targeted support for individual teachers  </w:t>
            </w:r>
          </w:p>
        </w:tc>
        <w:tc>
          <w:tcPr>
            <w:tcW w:w="2949" w:type="dxa"/>
            <w:shd w:val="clear" w:color="auto" w:fill="FDE9D9" w:themeFill="accent6" w:themeFillTint="33"/>
          </w:tcPr>
          <w:p w:rsidR="006422A2" w:rsidRDefault="006422A2" w:rsidP="00FC4E55">
            <w:pPr>
              <w:rPr>
                <w:rFonts w:ascii="Arial" w:hAnsi="Arial" w:cs="Arial"/>
                <w:sz w:val="20"/>
                <w:szCs w:val="20"/>
                <w:lang w:val="en-GB"/>
              </w:rPr>
            </w:pPr>
            <w:r>
              <w:rPr>
                <w:rFonts w:ascii="Arial" w:hAnsi="Arial" w:cs="Arial"/>
                <w:sz w:val="20"/>
                <w:szCs w:val="20"/>
                <w:lang w:val="en-GB"/>
              </w:rPr>
              <w:t>Prioritise NQT for support in Autumn term.</w:t>
            </w:r>
          </w:p>
          <w:p w:rsidR="006422A2" w:rsidRDefault="006422A2" w:rsidP="00FC4E55">
            <w:pPr>
              <w:rPr>
                <w:rFonts w:ascii="Arial" w:hAnsi="Arial" w:cs="Arial"/>
                <w:sz w:val="20"/>
                <w:szCs w:val="20"/>
                <w:lang w:val="en-GB"/>
              </w:rPr>
            </w:pPr>
          </w:p>
          <w:p w:rsidR="007650C0" w:rsidRDefault="006422A2" w:rsidP="00FC4E55">
            <w:pPr>
              <w:rPr>
                <w:rFonts w:ascii="Arial" w:hAnsi="Arial" w:cs="Arial"/>
                <w:sz w:val="20"/>
                <w:szCs w:val="20"/>
                <w:lang w:val="en-GB"/>
              </w:rPr>
            </w:pPr>
            <w:r>
              <w:rPr>
                <w:rFonts w:ascii="Arial" w:hAnsi="Arial" w:cs="Arial"/>
                <w:sz w:val="20"/>
                <w:szCs w:val="20"/>
                <w:lang w:val="en-GB"/>
              </w:rPr>
              <w:t>Continue to monitor staff confidence in the delivery of PE</w:t>
            </w:r>
            <w:r w:rsidR="00570ECD">
              <w:rPr>
                <w:rFonts w:ascii="Arial" w:hAnsi="Arial" w:cs="Arial"/>
                <w:sz w:val="20"/>
                <w:szCs w:val="20"/>
                <w:lang w:val="en-GB"/>
              </w:rPr>
              <w:t xml:space="preserve"> in order to effectively direct support</w:t>
            </w:r>
            <w:r>
              <w:rPr>
                <w:rFonts w:ascii="Arial" w:hAnsi="Arial" w:cs="Arial"/>
                <w:sz w:val="20"/>
                <w:szCs w:val="20"/>
                <w:lang w:val="en-GB"/>
              </w:rPr>
              <w:t>.</w:t>
            </w:r>
          </w:p>
          <w:p w:rsidR="006422A2" w:rsidRDefault="006422A2" w:rsidP="00FC4E55">
            <w:pPr>
              <w:rPr>
                <w:rFonts w:ascii="Arial" w:hAnsi="Arial" w:cs="Arial"/>
                <w:sz w:val="20"/>
                <w:szCs w:val="20"/>
                <w:lang w:val="en-GB"/>
              </w:rPr>
            </w:pPr>
          </w:p>
          <w:p w:rsidR="006422A2" w:rsidRDefault="006422A2" w:rsidP="00FC4E55">
            <w:pPr>
              <w:rPr>
                <w:rFonts w:ascii="Arial" w:hAnsi="Arial" w:cs="Arial"/>
                <w:sz w:val="20"/>
                <w:szCs w:val="20"/>
                <w:lang w:val="en-GB"/>
              </w:rPr>
            </w:pPr>
            <w:r>
              <w:rPr>
                <w:rFonts w:ascii="Arial" w:hAnsi="Arial" w:cs="Arial"/>
                <w:sz w:val="20"/>
                <w:szCs w:val="20"/>
                <w:lang w:val="en-GB"/>
              </w:rPr>
              <w:t>Following support, measure impact using interview format and impact analysis tool.</w:t>
            </w:r>
          </w:p>
          <w:p w:rsidR="006422A2" w:rsidRDefault="006422A2" w:rsidP="00FC4E55">
            <w:pPr>
              <w:rPr>
                <w:rFonts w:ascii="Arial" w:hAnsi="Arial" w:cs="Arial"/>
                <w:sz w:val="20"/>
                <w:szCs w:val="20"/>
                <w:lang w:val="en-GB"/>
              </w:rPr>
            </w:pPr>
          </w:p>
          <w:p w:rsidR="001F20AA" w:rsidRDefault="001F20AA" w:rsidP="00FC4E55">
            <w:pPr>
              <w:rPr>
                <w:rFonts w:ascii="Arial" w:hAnsi="Arial" w:cs="Arial"/>
                <w:sz w:val="20"/>
                <w:szCs w:val="20"/>
                <w:lang w:val="en-GB"/>
              </w:rPr>
            </w:pPr>
          </w:p>
          <w:p w:rsidR="001F20AA" w:rsidRDefault="001F20AA" w:rsidP="00FC4E55">
            <w:pPr>
              <w:rPr>
                <w:rFonts w:ascii="Arial" w:hAnsi="Arial" w:cs="Arial"/>
                <w:sz w:val="20"/>
                <w:szCs w:val="20"/>
                <w:lang w:val="en-GB"/>
              </w:rPr>
            </w:pPr>
          </w:p>
          <w:p w:rsidR="006422A2" w:rsidRDefault="006422A2" w:rsidP="00FC4E55">
            <w:pPr>
              <w:rPr>
                <w:rFonts w:ascii="Arial" w:hAnsi="Arial" w:cs="Arial"/>
                <w:sz w:val="20"/>
                <w:szCs w:val="20"/>
                <w:lang w:val="en-GB"/>
              </w:rPr>
            </w:pPr>
          </w:p>
          <w:p w:rsidR="006422A2" w:rsidRPr="00C62AD2" w:rsidRDefault="006422A2" w:rsidP="00FC4E55">
            <w:pPr>
              <w:rPr>
                <w:rFonts w:ascii="Arial" w:hAnsi="Arial" w:cs="Arial"/>
                <w:sz w:val="20"/>
                <w:szCs w:val="20"/>
                <w:lang w:val="en-GB"/>
              </w:rPr>
            </w:pPr>
          </w:p>
        </w:tc>
        <w:tc>
          <w:tcPr>
            <w:tcW w:w="1150" w:type="dxa"/>
            <w:shd w:val="clear" w:color="auto" w:fill="FDE9D9" w:themeFill="accent6" w:themeFillTint="33"/>
          </w:tcPr>
          <w:p w:rsidR="007650C0" w:rsidRPr="00C62AD2" w:rsidRDefault="00A92CD6" w:rsidP="00FC4E55">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DE9D9" w:themeFill="accent6" w:themeFillTint="33"/>
            <w:vAlign w:val="center"/>
          </w:tcPr>
          <w:p w:rsidR="007650C0" w:rsidRPr="00DE23C8" w:rsidRDefault="007650C0" w:rsidP="00FC4E55">
            <w:pPr>
              <w:jc w:val="center"/>
              <w:rPr>
                <w:rFonts w:ascii="Arial" w:hAnsi="Arial"/>
                <w:b/>
                <w:sz w:val="20"/>
                <w:szCs w:val="20"/>
              </w:rPr>
            </w:pPr>
          </w:p>
        </w:tc>
        <w:tc>
          <w:tcPr>
            <w:tcW w:w="1621" w:type="dxa"/>
            <w:shd w:val="clear" w:color="auto" w:fill="FDE9D9" w:themeFill="accent6" w:themeFillTint="33"/>
          </w:tcPr>
          <w:p w:rsidR="007650C0" w:rsidRPr="00C62AD2" w:rsidRDefault="007650C0" w:rsidP="006E621C">
            <w:pPr>
              <w:rPr>
                <w:rFonts w:ascii="Arial" w:hAnsi="Arial" w:cs="Arial"/>
                <w:sz w:val="20"/>
                <w:szCs w:val="20"/>
              </w:rPr>
            </w:pPr>
            <w:r w:rsidRPr="00C62AD2">
              <w:rPr>
                <w:rFonts w:ascii="Arial" w:hAnsi="Arial" w:cs="Arial"/>
                <w:sz w:val="20"/>
                <w:szCs w:val="20"/>
              </w:rPr>
              <w:t>Twilight sessions</w:t>
            </w:r>
          </w:p>
        </w:tc>
        <w:tc>
          <w:tcPr>
            <w:tcW w:w="1845" w:type="dxa"/>
            <w:shd w:val="clear" w:color="auto" w:fill="FDE9D9" w:themeFill="accent6" w:themeFillTint="33"/>
          </w:tcPr>
          <w:p w:rsidR="007650C0" w:rsidRPr="00C62AD2" w:rsidRDefault="007650C0" w:rsidP="006E621C">
            <w:pPr>
              <w:rPr>
                <w:rFonts w:ascii="Arial" w:hAnsi="Arial" w:cs="Arial"/>
                <w:sz w:val="20"/>
                <w:szCs w:val="20"/>
                <w:lang w:val="en-GB"/>
              </w:rPr>
            </w:pPr>
            <w:r w:rsidRPr="00C62AD2">
              <w:rPr>
                <w:rFonts w:ascii="Arial" w:hAnsi="Arial" w:cs="Arial"/>
                <w:sz w:val="20"/>
                <w:szCs w:val="20"/>
              </w:rPr>
              <w:t xml:space="preserve">Use staff confidence audit to identify areas of whole school need. </w:t>
            </w:r>
            <w:r w:rsidRPr="00C62AD2">
              <w:rPr>
                <w:rFonts w:ascii="Arial" w:hAnsi="Arial" w:cs="Arial"/>
                <w:sz w:val="20"/>
                <w:szCs w:val="20"/>
                <w:lang w:val="en-GB"/>
              </w:rPr>
              <w:t xml:space="preserve">Allocate staff meetings to </w:t>
            </w:r>
            <w:r w:rsidRPr="00C62AD2">
              <w:rPr>
                <w:rFonts w:ascii="Arial" w:hAnsi="Arial" w:cs="Arial"/>
                <w:sz w:val="20"/>
                <w:szCs w:val="20"/>
                <w:lang w:val="en-GB"/>
              </w:rPr>
              <w:lastRenderedPageBreak/>
              <w:t>support whole school need.</w:t>
            </w:r>
          </w:p>
          <w:p w:rsidR="00174033" w:rsidRPr="00C62AD2" w:rsidRDefault="00174033" w:rsidP="006E621C">
            <w:pPr>
              <w:rPr>
                <w:rFonts w:ascii="Arial" w:hAnsi="Arial" w:cs="Arial"/>
                <w:sz w:val="20"/>
                <w:szCs w:val="20"/>
                <w:lang w:val="en-GB"/>
              </w:rPr>
            </w:pPr>
          </w:p>
          <w:p w:rsidR="00174033" w:rsidRPr="00C62AD2" w:rsidRDefault="00174033" w:rsidP="006E621C">
            <w:pPr>
              <w:rPr>
                <w:rFonts w:ascii="Arial" w:hAnsi="Arial" w:cs="Arial"/>
                <w:sz w:val="20"/>
                <w:szCs w:val="20"/>
              </w:rPr>
            </w:pPr>
            <w:r w:rsidRPr="00C62AD2">
              <w:rPr>
                <w:rFonts w:ascii="Arial" w:hAnsi="Arial" w:cs="Arial"/>
                <w:sz w:val="20"/>
                <w:szCs w:val="20"/>
              </w:rPr>
              <w:t>Organize delivery through SCSSP.</w:t>
            </w:r>
          </w:p>
        </w:tc>
        <w:tc>
          <w:tcPr>
            <w:tcW w:w="1159" w:type="dxa"/>
            <w:shd w:val="clear" w:color="auto" w:fill="FDE9D9" w:themeFill="accent6" w:themeFillTint="33"/>
          </w:tcPr>
          <w:p w:rsidR="007650C0" w:rsidRPr="00C62AD2" w:rsidRDefault="007650C0" w:rsidP="006E621C">
            <w:pPr>
              <w:rPr>
                <w:rFonts w:ascii="Arial" w:hAnsi="Arial" w:cs="Arial"/>
              </w:rPr>
            </w:pPr>
            <w:r w:rsidRPr="00C62AD2">
              <w:rPr>
                <w:rFonts w:ascii="Arial" w:hAnsi="Arial" w:cs="Arial"/>
              </w:rPr>
              <w:lastRenderedPageBreak/>
              <w:t>150.00</w:t>
            </w:r>
          </w:p>
        </w:tc>
        <w:tc>
          <w:tcPr>
            <w:tcW w:w="1595" w:type="dxa"/>
            <w:shd w:val="clear" w:color="auto" w:fill="FDE9D9" w:themeFill="accent6" w:themeFillTint="33"/>
          </w:tcPr>
          <w:p w:rsidR="007650C0" w:rsidRPr="00C62AD2" w:rsidRDefault="008D0BE8" w:rsidP="006E621C">
            <w:pPr>
              <w:rPr>
                <w:rFonts w:ascii="Arial" w:hAnsi="Arial" w:cs="Arial"/>
                <w:sz w:val="20"/>
                <w:szCs w:val="20"/>
              </w:rPr>
            </w:pPr>
            <w:r>
              <w:rPr>
                <w:rFonts w:ascii="Arial" w:hAnsi="Arial" w:cs="Arial"/>
                <w:sz w:val="20"/>
                <w:szCs w:val="20"/>
              </w:rPr>
              <w:t>150.00</w:t>
            </w:r>
          </w:p>
        </w:tc>
        <w:tc>
          <w:tcPr>
            <w:tcW w:w="2047" w:type="dxa"/>
            <w:shd w:val="clear" w:color="auto" w:fill="FDE9D9" w:themeFill="accent6" w:themeFillTint="33"/>
          </w:tcPr>
          <w:p w:rsidR="007650C0" w:rsidRPr="00C62AD2" w:rsidRDefault="007650C0" w:rsidP="006E621C">
            <w:pPr>
              <w:rPr>
                <w:rFonts w:ascii="Arial" w:hAnsi="Arial" w:cs="Arial"/>
              </w:rPr>
            </w:pPr>
            <w:r w:rsidRPr="00C62AD2">
              <w:rPr>
                <w:rFonts w:ascii="Arial" w:hAnsi="Arial" w:cs="Arial"/>
              </w:rPr>
              <w:t xml:space="preserve">Teacher confidence audit showed OAA and Gym as areas of least </w:t>
            </w:r>
            <w:r w:rsidRPr="00C62AD2">
              <w:rPr>
                <w:rFonts w:ascii="Arial" w:hAnsi="Arial" w:cs="Arial"/>
              </w:rPr>
              <w:lastRenderedPageBreak/>
              <w:t>confidence. A</w:t>
            </w:r>
            <w:r w:rsidR="00570ECD">
              <w:rPr>
                <w:rFonts w:ascii="Arial" w:hAnsi="Arial" w:cs="Arial"/>
              </w:rPr>
              <w:t>n additional twilight would mea</w:t>
            </w:r>
            <w:r w:rsidR="002F07D6">
              <w:rPr>
                <w:rFonts w:ascii="Arial" w:hAnsi="Arial" w:cs="Arial"/>
              </w:rPr>
              <w:t>n</w:t>
            </w:r>
            <w:r w:rsidRPr="00C62AD2">
              <w:rPr>
                <w:rFonts w:ascii="Arial" w:hAnsi="Arial" w:cs="Arial"/>
              </w:rPr>
              <w:t xml:space="preserve"> we could provide 2 CPD opportunities therefore addressing both and upskilling teachers in 2 areas of PE.</w:t>
            </w:r>
          </w:p>
        </w:tc>
        <w:tc>
          <w:tcPr>
            <w:tcW w:w="1657" w:type="dxa"/>
            <w:shd w:val="clear" w:color="auto" w:fill="FDE9D9" w:themeFill="accent6" w:themeFillTint="33"/>
          </w:tcPr>
          <w:p w:rsidR="007650C0" w:rsidRPr="00C62AD2" w:rsidRDefault="00570ECD" w:rsidP="00FC4E55">
            <w:pPr>
              <w:rPr>
                <w:rFonts w:ascii="Arial" w:hAnsi="Arial" w:cs="Arial"/>
                <w:sz w:val="20"/>
                <w:szCs w:val="20"/>
              </w:rPr>
            </w:pPr>
            <w:r>
              <w:rPr>
                <w:rFonts w:ascii="Arial" w:hAnsi="Arial" w:cs="Arial"/>
                <w:sz w:val="20"/>
                <w:szCs w:val="20"/>
                <w:lang w:val="en-GB"/>
              </w:rPr>
              <w:lastRenderedPageBreak/>
              <w:t xml:space="preserve">Confidence rating improved by 30 % </w:t>
            </w:r>
            <w:r w:rsidR="00E71043">
              <w:rPr>
                <w:rFonts w:ascii="Arial" w:hAnsi="Arial" w:cs="Arial"/>
                <w:sz w:val="20"/>
                <w:szCs w:val="20"/>
                <w:lang w:val="en-GB"/>
              </w:rPr>
              <w:t xml:space="preserve">from 32/70 to 52/70 </w:t>
            </w:r>
            <w:r>
              <w:rPr>
                <w:rFonts w:ascii="Arial" w:hAnsi="Arial" w:cs="Arial"/>
                <w:sz w:val="20"/>
                <w:szCs w:val="20"/>
                <w:lang w:val="en-GB"/>
              </w:rPr>
              <w:t xml:space="preserve">(as demonstrated in </w:t>
            </w:r>
            <w:r>
              <w:rPr>
                <w:rFonts w:ascii="Arial" w:hAnsi="Arial" w:cs="Arial"/>
                <w:sz w:val="20"/>
                <w:szCs w:val="20"/>
                <w:lang w:val="en-GB"/>
              </w:rPr>
              <w:lastRenderedPageBreak/>
              <w:t>the school impact analysis grid) following OAA staff inset training.</w:t>
            </w:r>
          </w:p>
        </w:tc>
        <w:tc>
          <w:tcPr>
            <w:tcW w:w="2949" w:type="dxa"/>
            <w:shd w:val="clear" w:color="auto" w:fill="FDE9D9" w:themeFill="accent6" w:themeFillTint="33"/>
          </w:tcPr>
          <w:p w:rsidR="00570ECD" w:rsidRDefault="00570ECD" w:rsidP="00570ECD">
            <w:pPr>
              <w:rPr>
                <w:rFonts w:ascii="Arial" w:hAnsi="Arial" w:cs="Arial"/>
                <w:sz w:val="20"/>
                <w:szCs w:val="20"/>
                <w:lang w:val="en-GB"/>
              </w:rPr>
            </w:pPr>
            <w:r>
              <w:rPr>
                <w:rFonts w:ascii="Arial" w:hAnsi="Arial" w:cs="Arial"/>
                <w:sz w:val="20"/>
                <w:szCs w:val="20"/>
                <w:lang w:val="en-GB"/>
              </w:rPr>
              <w:lastRenderedPageBreak/>
              <w:t>Identify areas of need for whole school priority – including new staff changes.</w:t>
            </w:r>
          </w:p>
          <w:p w:rsidR="007650C0" w:rsidRPr="00C62AD2" w:rsidRDefault="007650C0" w:rsidP="00FC4E55">
            <w:pPr>
              <w:rPr>
                <w:rFonts w:ascii="Arial" w:hAnsi="Arial" w:cs="Arial"/>
                <w:sz w:val="20"/>
                <w:szCs w:val="20"/>
              </w:rPr>
            </w:pPr>
          </w:p>
        </w:tc>
        <w:tc>
          <w:tcPr>
            <w:tcW w:w="1150" w:type="dxa"/>
            <w:shd w:val="clear" w:color="auto" w:fill="FDE9D9" w:themeFill="accent6" w:themeFillTint="33"/>
          </w:tcPr>
          <w:p w:rsidR="007650C0" w:rsidRPr="00C62AD2" w:rsidRDefault="00A92CD6" w:rsidP="00FC4E55">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DE9D9" w:themeFill="accent6" w:themeFillTint="33"/>
            <w:vAlign w:val="center"/>
          </w:tcPr>
          <w:p w:rsidR="007650C0" w:rsidRPr="00DE23C8" w:rsidRDefault="007650C0" w:rsidP="00FC4E55">
            <w:pPr>
              <w:jc w:val="center"/>
              <w:rPr>
                <w:rFonts w:ascii="Arial" w:hAnsi="Arial"/>
                <w:b/>
                <w:sz w:val="20"/>
                <w:szCs w:val="20"/>
              </w:rPr>
            </w:pPr>
          </w:p>
        </w:tc>
        <w:tc>
          <w:tcPr>
            <w:tcW w:w="1621" w:type="dxa"/>
            <w:shd w:val="clear" w:color="auto" w:fill="FDE9D9" w:themeFill="accent6" w:themeFillTint="33"/>
          </w:tcPr>
          <w:p w:rsidR="007650C0" w:rsidRPr="00C62AD2" w:rsidRDefault="003F2EDD" w:rsidP="006E621C">
            <w:pPr>
              <w:rPr>
                <w:rFonts w:ascii="Arial" w:hAnsi="Arial" w:cs="Arial"/>
                <w:sz w:val="20"/>
                <w:szCs w:val="20"/>
              </w:rPr>
            </w:pPr>
            <w:r w:rsidRPr="004D261B">
              <w:rPr>
                <w:rFonts w:ascii="Arial" w:hAnsi="Arial" w:cs="Arial"/>
                <w:color w:val="FF0000"/>
                <w:sz w:val="20"/>
                <w:szCs w:val="20"/>
              </w:rPr>
              <w:t xml:space="preserve">Staff CPD- courses and supply cost. </w:t>
            </w:r>
            <w:r w:rsidR="00F85179" w:rsidRPr="004D261B">
              <w:rPr>
                <w:rFonts w:ascii="Arial" w:hAnsi="Arial" w:cs="Arial"/>
                <w:color w:val="FF0000"/>
                <w:sz w:val="20"/>
                <w:szCs w:val="20"/>
              </w:rPr>
              <w:t>?????</w:t>
            </w:r>
          </w:p>
        </w:tc>
        <w:tc>
          <w:tcPr>
            <w:tcW w:w="1845" w:type="dxa"/>
            <w:shd w:val="clear" w:color="auto" w:fill="FDE9D9" w:themeFill="accent6" w:themeFillTint="33"/>
          </w:tcPr>
          <w:p w:rsidR="00562CC3" w:rsidRPr="00562CC3" w:rsidRDefault="00562CC3" w:rsidP="006E621C">
            <w:pPr>
              <w:rPr>
                <w:rFonts w:ascii="Arial" w:hAnsi="Arial" w:cs="Arial"/>
                <w:sz w:val="20"/>
                <w:szCs w:val="20"/>
              </w:rPr>
            </w:pPr>
            <w:r w:rsidRPr="00562CC3">
              <w:rPr>
                <w:rFonts w:ascii="Arial" w:hAnsi="Arial" w:cs="Arial"/>
                <w:sz w:val="20"/>
                <w:szCs w:val="20"/>
              </w:rPr>
              <w:t xml:space="preserve">Access to SCSSP CPD opportunities as part of core subscription.  </w:t>
            </w:r>
          </w:p>
          <w:p w:rsidR="007650C0" w:rsidRPr="003053F8" w:rsidRDefault="002F07D6" w:rsidP="006E621C">
            <w:pPr>
              <w:rPr>
                <w:rFonts w:ascii="Arial" w:hAnsi="Arial" w:cs="Arial"/>
                <w:color w:val="FF0000"/>
                <w:sz w:val="20"/>
                <w:szCs w:val="20"/>
              </w:rPr>
            </w:pPr>
            <w:r w:rsidRPr="003053F8">
              <w:rPr>
                <w:rFonts w:ascii="Arial" w:hAnsi="Arial" w:cs="Arial"/>
                <w:color w:val="FF0000"/>
                <w:sz w:val="20"/>
                <w:szCs w:val="20"/>
              </w:rPr>
              <w:t xml:space="preserve">CPD opportunities sent regularly to staff. </w:t>
            </w:r>
          </w:p>
          <w:p w:rsidR="002F07D6" w:rsidRPr="003053F8" w:rsidRDefault="002F07D6" w:rsidP="006E621C">
            <w:pPr>
              <w:rPr>
                <w:rFonts w:ascii="Arial" w:hAnsi="Arial" w:cs="Arial"/>
                <w:color w:val="FF0000"/>
                <w:sz w:val="20"/>
                <w:szCs w:val="20"/>
              </w:rPr>
            </w:pPr>
            <w:r w:rsidRPr="003053F8">
              <w:rPr>
                <w:rFonts w:ascii="Arial" w:hAnsi="Arial" w:cs="Arial"/>
                <w:color w:val="FF0000"/>
                <w:sz w:val="20"/>
                <w:szCs w:val="20"/>
              </w:rPr>
              <w:t xml:space="preserve">Courses booked if staff feel it would benefit their CPD. </w:t>
            </w:r>
          </w:p>
        </w:tc>
        <w:tc>
          <w:tcPr>
            <w:tcW w:w="1159" w:type="dxa"/>
            <w:shd w:val="clear" w:color="auto" w:fill="FDE9D9" w:themeFill="accent6" w:themeFillTint="33"/>
          </w:tcPr>
          <w:p w:rsidR="002F07D6" w:rsidRPr="003053F8" w:rsidRDefault="002F07D6" w:rsidP="002F07D6">
            <w:pPr>
              <w:rPr>
                <w:rFonts w:ascii="Arial" w:hAnsi="Arial" w:cs="Arial"/>
                <w:color w:val="FF0000"/>
                <w:sz w:val="22"/>
              </w:rPr>
            </w:pPr>
            <w:r w:rsidRPr="003053F8">
              <w:rPr>
                <w:rFonts w:ascii="Arial" w:hAnsi="Arial" w:cs="Arial"/>
                <w:color w:val="FF0000"/>
                <w:sz w:val="22"/>
              </w:rPr>
              <w:t>Supply costs:</w:t>
            </w:r>
          </w:p>
          <w:p w:rsidR="007650C0" w:rsidRPr="003053F8" w:rsidRDefault="002F07D6" w:rsidP="002F07D6">
            <w:pPr>
              <w:rPr>
                <w:rFonts w:ascii="Arial" w:hAnsi="Arial" w:cs="Arial"/>
                <w:color w:val="FF0000"/>
                <w:sz w:val="22"/>
              </w:rPr>
            </w:pPr>
            <w:r w:rsidRPr="003053F8">
              <w:rPr>
                <w:rFonts w:ascii="Arial" w:hAnsi="Arial" w:cs="Arial"/>
                <w:color w:val="FF0000"/>
                <w:sz w:val="22"/>
              </w:rPr>
              <w:t>181.00 +VAT for full day</w:t>
            </w:r>
          </w:p>
          <w:p w:rsidR="002F07D6" w:rsidRPr="003053F8" w:rsidRDefault="002F07D6" w:rsidP="002F07D6">
            <w:pPr>
              <w:rPr>
                <w:rFonts w:ascii="Arial" w:hAnsi="Arial" w:cs="Arial"/>
                <w:color w:val="FF0000"/>
              </w:rPr>
            </w:pPr>
            <w:r w:rsidRPr="003053F8">
              <w:rPr>
                <w:rFonts w:ascii="Arial" w:hAnsi="Arial" w:cs="Arial"/>
                <w:color w:val="FF0000"/>
                <w:sz w:val="22"/>
              </w:rPr>
              <w:t>Course cost (if not run by SCSSP)</w:t>
            </w:r>
          </w:p>
        </w:tc>
        <w:tc>
          <w:tcPr>
            <w:tcW w:w="1595" w:type="dxa"/>
            <w:shd w:val="clear" w:color="auto" w:fill="FDE9D9" w:themeFill="accent6" w:themeFillTint="33"/>
          </w:tcPr>
          <w:p w:rsidR="007650C0" w:rsidRPr="003053F8" w:rsidRDefault="007650C0" w:rsidP="006E621C">
            <w:pPr>
              <w:rPr>
                <w:rFonts w:ascii="Arial" w:hAnsi="Arial" w:cs="Arial"/>
                <w:color w:val="FF0000"/>
                <w:sz w:val="20"/>
                <w:szCs w:val="20"/>
              </w:rPr>
            </w:pPr>
          </w:p>
        </w:tc>
        <w:tc>
          <w:tcPr>
            <w:tcW w:w="2047" w:type="dxa"/>
            <w:shd w:val="clear" w:color="auto" w:fill="FDE9D9" w:themeFill="accent6" w:themeFillTint="33"/>
          </w:tcPr>
          <w:p w:rsidR="007650C0" w:rsidRPr="003053F8" w:rsidRDefault="002F07D6" w:rsidP="002F07D6">
            <w:pPr>
              <w:rPr>
                <w:rFonts w:ascii="Arial" w:hAnsi="Arial" w:cs="Arial"/>
                <w:color w:val="FF0000"/>
              </w:rPr>
            </w:pPr>
            <w:r w:rsidRPr="003053F8">
              <w:rPr>
                <w:rFonts w:ascii="Arial" w:hAnsi="Arial" w:cs="Arial"/>
                <w:color w:val="FF0000"/>
              </w:rPr>
              <w:t xml:space="preserve">Interview following </w:t>
            </w:r>
            <w:r w:rsidR="000E25D7">
              <w:rPr>
                <w:rFonts w:ascii="Arial" w:hAnsi="Arial" w:cs="Arial"/>
                <w:color w:val="FF0000"/>
              </w:rPr>
              <w:t>c</w:t>
            </w:r>
            <w:r w:rsidRPr="003053F8">
              <w:rPr>
                <w:rFonts w:ascii="Arial" w:hAnsi="Arial" w:cs="Arial"/>
                <w:color w:val="FF0000"/>
              </w:rPr>
              <w:t xml:space="preserve">ourse to measure impact on staff teaching. Scale from staff confidence audit Sept 17 used to measure impact. </w:t>
            </w:r>
          </w:p>
        </w:tc>
        <w:tc>
          <w:tcPr>
            <w:tcW w:w="1657" w:type="dxa"/>
            <w:shd w:val="clear" w:color="auto" w:fill="FDE9D9" w:themeFill="accent6" w:themeFillTint="33"/>
          </w:tcPr>
          <w:p w:rsidR="007650C0" w:rsidRPr="00C62AD2" w:rsidRDefault="007650C0" w:rsidP="00FC4E55">
            <w:pPr>
              <w:rPr>
                <w:rFonts w:ascii="Arial" w:hAnsi="Arial" w:cs="Arial"/>
                <w:sz w:val="20"/>
                <w:szCs w:val="20"/>
              </w:rPr>
            </w:pPr>
          </w:p>
        </w:tc>
        <w:tc>
          <w:tcPr>
            <w:tcW w:w="2949" w:type="dxa"/>
            <w:shd w:val="clear" w:color="auto" w:fill="FDE9D9" w:themeFill="accent6" w:themeFillTint="33"/>
          </w:tcPr>
          <w:p w:rsidR="007650C0" w:rsidRPr="00C62AD2" w:rsidRDefault="00F65DB9" w:rsidP="00FC4E55">
            <w:pPr>
              <w:rPr>
                <w:rFonts w:ascii="Arial" w:hAnsi="Arial" w:cs="Arial"/>
                <w:sz w:val="20"/>
                <w:szCs w:val="20"/>
              </w:rPr>
            </w:pPr>
            <w:r>
              <w:rPr>
                <w:rFonts w:ascii="Arial" w:hAnsi="Arial" w:cs="Arial"/>
                <w:sz w:val="20"/>
                <w:szCs w:val="20"/>
              </w:rPr>
              <w:t>Not used</w:t>
            </w:r>
          </w:p>
        </w:tc>
        <w:tc>
          <w:tcPr>
            <w:tcW w:w="1150" w:type="dxa"/>
            <w:shd w:val="clear" w:color="auto" w:fill="FDE9D9" w:themeFill="accent6" w:themeFillTint="33"/>
          </w:tcPr>
          <w:p w:rsidR="007650C0" w:rsidRPr="00C62AD2" w:rsidRDefault="007650C0" w:rsidP="00FC4E55">
            <w:pPr>
              <w:rPr>
                <w:rFonts w:ascii="Arial" w:hAnsi="Arial" w:cs="Arial"/>
                <w:sz w:val="20"/>
                <w:szCs w:val="20"/>
              </w:rPr>
            </w:pPr>
          </w:p>
        </w:tc>
      </w:tr>
      <w:tr w:rsidR="00526BCB" w:rsidTr="00730DC1">
        <w:tc>
          <w:tcPr>
            <w:tcW w:w="1591" w:type="dxa"/>
            <w:vMerge w:val="restart"/>
            <w:shd w:val="clear" w:color="auto" w:fill="FFFFB3"/>
            <w:vAlign w:val="center"/>
          </w:tcPr>
          <w:p w:rsidR="00D36198" w:rsidRDefault="00D36198" w:rsidP="00FC4E55">
            <w:pPr>
              <w:rPr>
                <w:rFonts w:ascii="Arial" w:hAnsi="Arial"/>
                <w:b/>
                <w:lang w:val="en-GB"/>
              </w:rPr>
            </w:pPr>
          </w:p>
          <w:p w:rsidR="00D36198" w:rsidRDefault="00D36198" w:rsidP="00FC4E55">
            <w:pPr>
              <w:jc w:val="center"/>
              <w:rPr>
                <w:rFonts w:ascii="Arial" w:hAnsi="Arial"/>
                <w:b/>
                <w:sz w:val="20"/>
                <w:szCs w:val="20"/>
                <w:lang w:val="en-GB"/>
              </w:rPr>
            </w:pPr>
            <w:r w:rsidRPr="00DE23C8">
              <w:rPr>
                <w:rFonts w:ascii="Arial" w:hAnsi="Arial"/>
                <w:b/>
                <w:sz w:val="20"/>
                <w:szCs w:val="20"/>
                <w:lang w:val="en-GB"/>
              </w:rPr>
              <w:t>Quality of School Sport</w:t>
            </w:r>
          </w:p>
          <w:p w:rsidR="00D36198" w:rsidRDefault="00D36198" w:rsidP="00FC4E55">
            <w:pPr>
              <w:jc w:val="center"/>
              <w:rPr>
                <w:rFonts w:ascii="Arial" w:hAnsi="Arial"/>
                <w:b/>
                <w:sz w:val="20"/>
                <w:szCs w:val="20"/>
                <w:lang w:val="en-GB"/>
              </w:rPr>
            </w:pPr>
          </w:p>
          <w:p w:rsidR="00D36198" w:rsidRDefault="00D36198" w:rsidP="00FC4E55">
            <w:pPr>
              <w:jc w:val="center"/>
              <w:rPr>
                <w:rFonts w:ascii="Arial" w:hAnsi="Arial"/>
                <w:i/>
                <w:sz w:val="20"/>
                <w:szCs w:val="20"/>
                <w:lang w:val="en-GB"/>
              </w:rPr>
            </w:pPr>
            <w:r>
              <w:rPr>
                <w:rFonts w:ascii="Arial" w:hAnsi="Arial"/>
                <w:i/>
                <w:sz w:val="20"/>
                <w:szCs w:val="20"/>
                <w:lang w:val="en-GB"/>
              </w:rPr>
              <w:t xml:space="preserve">Broader experience of a </w:t>
            </w:r>
            <w:r w:rsidRPr="00DD78EB">
              <w:rPr>
                <w:rFonts w:ascii="Arial" w:hAnsi="Arial"/>
                <w:b/>
                <w:i/>
                <w:sz w:val="20"/>
                <w:szCs w:val="20"/>
                <w:lang w:val="en-GB"/>
              </w:rPr>
              <w:t>range of sports</w:t>
            </w:r>
            <w:r>
              <w:rPr>
                <w:rFonts w:ascii="Arial" w:hAnsi="Arial"/>
                <w:i/>
                <w:sz w:val="20"/>
                <w:szCs w:val="20"/>
                <w:lang w:val="en-GB"/>
              </w:rPr>
              <w:t xml:space="preserve"> and activities offered to all pupils</w:t>
            </w:r>
          </w:p>
          <w:p w:rsidR="00D36198" w:rsidRPr="00DE23C8" w:rsidRDefault="00D36198" w:rsidP="00FC4E55">
            <w:pPr>
              <w:jc w:val="center"/>
              <w:rPr>
                <w:rFonts w:ascii="Arial" w:hAnsi="Arial"/>
                <w:i/>
                <w:sz w:val="20"/>
                <w:szCs w:val="20"/>
                <w:lang w:val="en-GB"/>
              </w:rPr>
            </w:pPr>
            <w:r w:rsidRPr="00DD78EB">
              <w:rPr>
                <w:rFonts w:ascii="Arial" w:hAnsi="Arial"/>
                <w:b/>
                <w:i/>
                <w:sz w:val="20"/>
                <w:szCs w:val="20"/>
                <w:lang w:val="en-GB"/>
              </w:rPr>
              <w:t>Increased participation</w:t>
            </w:r>
            <w:r>
              <w:rPr>
                <w:rFonts w:ascii="Arial" w:hAnsi="Arial"/>
                <w:i/>
                <w:sz w:val="20"/>
                <w:szCs w:val="20"/>
                <w:lang w:val="en-GB"/>
              </w:rPr>
              <w:t xml:space="preserve"> in competitive sport</w:t>
            </w:r>
          </w:p>
          <w:p w:rsidR="00D36198" w:rsidRDefault="00D36198" w:rsidP="00FC4E55">
            <w:pPr>
              <w:rPr>
                <w:rFonts w:ascii="Arial" w:hAnsi="Arial"/>
                <w:b/>
                <w:lang w:val="en-GB"/>
              </w:rPr>
            </w:pPr>
          </w:p>
        </w:tc>
        <w:tc>
          <w:tcPr>
            <w:tcW w:w="1621" w:type="dxa"/>
            <w:shd w:val="clear" w:color="auto" w:fill="FFFFB3"/>
          </w:tcPr>
          <w:p w:rsidR="00D36198" w:rsidRPr="00C62AD2" w:rsidRDefault="00D36198" w:rsidP="00FC4E55">
            <w:pPr>
              <w:rPr>
                <w:rFonts w:ascii="Arial" w:hAnsi="Arial" w:cs="Arial"/>
                <w:sz w:val="20"/>
                <w:szCs w:val="20"/>
                <w:lang w:val="en-GB"/>
              </w:rPr>
            </w:pPr>
            <w:r w:rsidRPr="00C62AD2">
              <w:rPr>
                <w:rFonts w:ascii="Arial" w:hAnsi="Arial" w:cs="Arial"/>
                <w:sz w:val="20"/>
                <w:szCs w:val="20"/>
                <w:lang w:val="en-GB"/>
              </w:rPr>
              <w:t>Balanceability</w:t>
            </w: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p w:rsidR="00D36198" w:rsidRPr="00C62AD2" w:rsidRDefault="00D36198" w:rsidP="00FC4E55">
            <w:pPr>
              <w:rPr>
                <w:rFonts w:ascii="Arial" w:hAnsi="Arial" w:cs="Arial"/>
                <w:sz w:val="20"/>
                <w:szCs w:val="20"/>
                <w:lang w:val="en-GB"/>
              </w:rPr>
            </w:pPr>
          </w:p>
        </w:tc>
        <w:tc>
          <w:tcPr>
            <w:tcW w:w="1845" w:type="dxa"/>
            <w:shd w:val="clear" w:color="auto" w:fill="FFFFB3"/>
          </w:tcPr>
          <w:p w:rsidR="00D36198" w:rsidRPr="00C62AD2" w:rsidRDefault="00D36198" w:rsidP="00D36198">
            <w:pPr>
              <w:rPr>
                <w:rFonts w:ascii="Arial" w:hAnsi="Arial" w:cs="Arial"/>
                <w:sz w:val="20"/>
                <w:szCs w:val="20"/>
                <w:lang w:val="en-GB"/>
              </w:rPr>
            </w:pPr>
            <w:r w:rsidRPr="00C62AD2">
              <w:rPr>
                <w:rFonts w:ascii="Arial" w:hAnsi="Arial" w:cs="Arial"/>
                <w:sz w:val="20"/>
                <w:szCs w:val="20"/>
                <w:lang w:val="en-GB"/>
              </w:rPr>
              <w:t>All FS 6 x 30 minute sess</w:t>
            </w:r>
            <w:r w:rsidR="00A91FF4" w:rsidRPr="00C62AD2">
              <w:rPr>
                <w:rFonts w:ascii="Arial" w:hAnsi="Arial" w:cs="Arial"/>
                <w:sz w:val="20"/>
                <w:szCs w:val="20"/>
                <w:lang w:val="en-GB"/>
              </w:rPr>
              <w:t>ions for 4 groups of 15.</w:t>
            </w:r>
          </w:p>
          <w:p w:rsidR="00174033" w:rsidRPr="00C62AD2" w:rsidRDefault="00174033" w:rsidP="00D36198">
            <w:pPr>
              <w:rPr>
                <w:rFonts w:ascii="Arial" w:hAnsi="Arial" w:cs="Arial"/>
                <w:sz w:val="20"/>
                <w:szCs w:val="20"/>
                <w:lang w:val="en-GB"/>
              </w:rPr>
            </w:pPr>
          </w:p>
          <w:p w:rsidR="00D36198" w:rsidRPr="00C62AD2" w:rsidRDefault="00174033" w:rsidP="00A91FF4">
            <w:pPr>
              <w:rPr>
                <w:rFonts w:ascii="Arial" w:hAnsi="Arial" w:cs="Arial"/>
                <w:sz w:val="20"/>
                <w:szCs w:val="20"/>
                <w:lang w:val="en-GB"/>
              </w:rPr>
            </w:pPr>
            <w:r w:rsidRPr="00C62AD2">
              <w:rPr>
                <w:rFonts w:ascii="Arial" w:hAnsi="Arial" w:cs="Arial"/>
                <w:sz w:val="20"/>
                <w:szCs w:val="20"/>
                <w:lang w:val="en-GB"/>
              </w:rPr>
              <w:t>Organize delivery through SCSSP.</w:t>
            </w:r>
          </w:p>
        </w:tc>
        <w:tc>
          <w:tcPr>
            <w:tcW w:w="1159" w:type="dxa"/>
            <w:shd w:val="clear" w:color="auto" w:fill="FFFFB3"/>
          </w:tcPr>
          <w:p w:rsidR="00D36198" w:rsidRPr="00C62AD2" w:rsidRDefault="00D36198" w:rsidP="00FC4E55">
            <w:pPr>
              <w:rPr>
                <w:rFonts w:ascii="Arial" w:hAnsi="Arial" w:cs="Arial"/>
                <w:sz w:val="20"/>
                <w:szCs w:val="20"/>
                <w:lang w:val="en-GB"/>
              </w:rPr>
            </w:pPr>
            <w:r w:rsidRPr="00C62AD2">
              <w:rPr>
                <w:rFonts w:ascii="Arial" w:hAnsi="Arial" w:cs="Arial"/>
                <w:sz w:val="20"/>
                <w:szCs w:val="20"/>
                <w:lang w:val="en-GB"/>
              </w:rPr>
              <w:t>1,000.00</w:t>
            </w:r>
          </w:p>
        </w:tc>
        <w:tc>
          <w:tcPr>
            <w:tcW w:w="1595" w:type="dxa"/>
            <w:shd w:val="clear" w:color="auto" w:fill="FFFFB3"/>
          </w:tcPr>
          <w:p w:rsidR="00D36198" w:rsidRPr="00C62AD2" w:rsidRDefault="008D0BE8" w:rsidP="00FC4E55">
            <w:pPr>
              <w:rPr>
                <w:rFonts w:ascii="Arial" w:hAnsi="Arial" w:cs="Arial"/>
                <w:sz w:val="20"/>
                <w:szCs w:val="20"/>
                <w:lang w:val="en-GB"/>
              </w:rPr>
            </w:pPr>
            <w:r>
              <w:rPr>
                <w:rFonts w:ascii="Arial" w:hAnsi="Arial" w:cs="Arial"/>
                <w:sz w:val="20"/>
                <w:szCs w:val="20"/>
                <w:lang w:val="en-GB"/>
              </w:rPr>
              <w:t>1000.00</w:t>
            </w:r>
          </w:p>
        </w:tc>
        <w:tc>
          <w:tcPr>
            <w:tcW w:w="2047" w:type="dxa"/>
            <w:shd w:val="clear" w:color="auto" w:fill="FFFFB3"/>
          </w:tcPr>
          <w:p w:rsidR="00A91FF4" w:rsidRPr="00C62AD2" w:rsidRDefault="00A91FF4" w:rsidP="00A91FF4">
            <w:pPr>
              <w:rPr>
                <w:rFonts w:ascii="Arial" w:hAnsi="Arial" w:cs="Arial"/>
                <w:sz w:val="20"/>
                <w:szCs w:val="20"/>
                <w:lang w:val="en-GB"/>
              </w:rPr>
            </w:pPr>
            <w:r w:rsidRPr="00C62AD2">
              <w:rPr>
                <w:rFonts w:ascii="Arial" w:hAnsi="Arial" w:cs="Arial"/>
                <w:sz w:val="20"/>
                <w:szCs w:val="20"/>
                <w:lang w:val="en-GB"/>
              </w:rPr>
              <w:t xml:space="preserve">Improves core stability, balance, spatial awareness and coordination. </w:t>
            </w:r>
          </w:p>
          <w:p w:rsidR="00A91FF4" w:rsidRPr="00C62AD2" w:rsidRDefault="00A91FF4" w:rsidP="00A91FF4">
            <w:pPr>
              <w:rPr>
                <w:rFonts w:ascii="Arial" w:hAnsi="Arial" w:cs="Arial"/>
                <w:sz w:val="20"/>
                <w:szCs w:val="20"/>
                <w:lang w:val="en-GB"/>
              </w:rPr>
            </w:pPr>
            <w:r w:rsidRPr="00C62AD2">
              <w:rPr>
                <w:rFonts w:ascii="Arial" w:hAnsi="Arial" w:cs="Arial"/>
                <w:sz w:val="20"/>
                <w:szCs w:val="20"/>
                <w:lang w:val="en-GB"/>
              </w:rPr>
              <w:t>Sustainable as it could be</w:t>
            </w:r>
          </w:p>
          <w:p w:rsidR="00D36198" w:rsidRPr="00C62AD2" w:rsidRDefault="00D36198" w:rsidP="00D36198">
            <w:pPr>
              <w:rPr>
                <w:rFonts w:ascii="Arial" w:hAnsi="Arial" w:cs="Arial"/>
                <w:sz w:val="20"/>
                <w:szCs w:val="20"/>
                <w:lang w:val="en-GB"/>
              </w:rPr>
            </w:pPr>
            <w:r w:rsidRPr="00C62AD2">
              <w:rPr>
                <w:rFonts w:ascii="Arial" w:hAnsi="Arial" w:cs="Arial"/>
                <w:sz w:val="20"/>
                <w:szCs w:val="20"/>
                <w:lang w:val="en-GB"/>
              </w:rPr>
              <w:t>Following Balanceability, many schools have found that children then chose to cycle or scoot into school increasing active travel. Measure and compare this.</w:t>
            </w:r>
          </w:p>
          <w:p w:rsidR="00D36198" w:rsidRPr="00C62AD2" w:rsidRDefault="00D36198" w:rsidP="00D36198">
            <w:pPr>
              <w:rPr>
                <w:rFonts w:ascii="Arial" w:hAnsi="Arial" w:cs="Arial"/>
                <w:sz w:val="20"/>
                <w:szCs w:val="20"/>
                <w:lang w:val="en-GB"/>
              </w:rPr>
            </w:pPr>
            <w:r w:rsidRPr="00C62AD2">
              <w:rPr>
                <w:rFonts w:ascii="Arial" w:hAnsi="Arial" w:cs="Arial"/>
                <w:sz w:val="20"/>
                <w:szCs w:val="20"/>
                <w:lang w:val="en-GB"/>
              </w:rPr>
              <w:t xml:space="preserve">Interviews with teachers. </w:t>
            </w:r>
          </w:p>
          <w:p w:rsidR="00D36198" w:rsidRPr="00C62AD2" w:rsidRDefault="00D36198" w:rsidP="00D36198">
            <w:pPr>
              <w:rPr>
                <w:rFonts w:ascii="Arial" w:hAnsi="Arial" w:cs="Arial"/>
                <w:sz w:val="20"/>
                <w:szCs w:val="20"/>
                <w:lang w:val="en-GB"/>
              </w:rPr>
            </w:pPr>
            <w:r w:rsidRPr="00C62AD2">
              <w:rPr>
                <w:rFonts w:ascii="Arial" w:hAnsi="Arial" w:cs="Arial"/>
                <w:sz w:val="20"/>
                <w:szCs w:val="20"/>
                <w:lang w:val="en-GB"/>
              </w:rPr>
              <w:t xml:space="preserve">Whole class feedback session. </w:t>
            </w:r>
          </w:p>
        </w:tc>
        <w:tc>
          <w:tcPr>
            <w:tcW w:w="1657" w:type="dxa"/>
            <w:shd w:val="clear" w:color="auto" w:fill="FFFFB3"/>
          </w:tcPr>
          <w:p w:rsidR="00D36198" w:rsidRPr="00526BCB" w:rsidRDefault="00D36198" w:rsidP="00FC4E55">
            <w:pPr>
              <w:rPr>
                <w:rFonts w:ascii="Arial" w:hAnsi="Arial" w:cs="Arial"/>
                <w:sz w:val="20"/>
                <w:szCs w:val="20"/>
                <w:lang w:val="en-GB"/>
              </w:rPr>
            </w:pPr>
            <w:r w:rsidRPr="00526BCB">
              <w:rPr>
                <w:rFonts w:ascii="Arial" w:hAnsi="Arial" w:cs="Arial"/>
                <w:sz w:val="20"/>
                <w:szCs w:val="20"/>
                <w:lang w:val="en-GB"/>
              </w:rPr>
              <w:t>Number of children wh</w:t>
            </w:r>
            <w:r w:rsidR="00526BCB" w:rsidRPr="00526BCB">
              <w:rPr>
                <w:rFonts w:ascii="Arial" w:hAnsi="Arial" w:cs="Arial"/>
                <w:sz w:val="20"/>
                <w:szCs w:val="20"/>
                <w:lang w:val="en-GB"/>
              </w:rPr>
              <w:t>o can now ride a balance bike successfully is 39 (81%)</w:t>
            </w:r>
            <w:r w:rsidRPr="00526BCB">
              <w:rPr>
                <w:rFonts w:ascii="Arial" w:hAnsi="Arial" w:cs="Arial"/>
                <w:sz w:val="20"/>
                <w:szCs w:val="20"/>
                <w:lang w:val="en-GB"/>
              </w:rPr>
              <w:t xml:space="preserve">. </w:t>
            </w:r>
          </w:p>
          <w:p w:rsidR="00D36198" w:rsidRPr="00C83CD6" w:rsidRDefault="00D36198" w:rsidP="00FC4E55">
            <w:pPr>
              <w:rPr>
                <w:rFonts w:ascii="Arial" w:hAnsi="Arial" w:cs="Arial"/>
                <w:sz w:val="20"/>
                <w:szCs w:val="20"/>
                <w:highlight w:val="yellow"/>
                <w:lang w:val="en-GB"/>
              </w:rPr>
            </w:pPr>
          </w:p>
          <w:p w:rsidR="00D36198" w:rsidRPr="00C62AD2" w:rsidRDefault="00D36198" w:rsidP="00FC4E55">
            <w:pPr>
              <w:rPr>
                <w:rFonts w:ascii="Arial" w:hAnsi="Arial" w:cs="Arial"/>
                <w:sz w:val="20"/>
                <w:szCs w:val="20"/>
                <w:lang w:val="en-GB"/>
              </w:rPr>
            </w:pPr>
          </w:p>
        </w:tc>
        <w:tc>
          <w:tcPr>
            <w:tcW w:w="2949" w:type="dxa"/>
            <w:shd w:val="clear" w:color="auto" w:fill="FFFFB3"/>
          </w:tcPr>
          <w:p w:rsidR="00B678F3" w:rsidRDefault="00B678F3" w:rsidP="00B678F3">
            <w:pPr>
              <w:rPr>
                <w:rFonts w:ascii="Arial" w:hAnsi="Arial" w:cs="Arial"/>
                <w:sz w:val="20"/>
                <w:szCs w:val="20"/>
                <w:lang w:val="en-GB"/>
              </w:rPr>
            </w:pPr>
            <w:r>
              <w:rPr>
                <w:rFonts w:ascii="Arial" w:hAnsi="Arial" w:cs="Arial"/>
                <w:sz w:val="20"/>
                <w:szCs w:val="20"/>
                <w:lang w:val="en-GB"/>
              </w:rPr>
              <w:t xml:space="preserve">Balance bike fleet to be purchased. </w:t>
            </w:r>
          </w:p>
          <w:p w:rsidR="00B678F3" w:rsidRDefault="00B678F3" w:rsidP="00B678F3">
            <w:pPr>
              <w:rPr>
                <w:rFonts w:ascii="Arial" w:hAnsi="Arial" w:cs="Arial"/>
                <w:sz w:val="20"/>
                <w:szCs w:val="20"/>
                <w:lang w:val="en-GB"/>
              </w:rPr>
            </w:pPr>
          </w:p>
          <w:p w:rsidR="00B678F3" w:rsidRDefault="00C83CD6" w:rsidP="00B678F3">
            <w:pPr>
              <w:rPr>
                <w:rFonts w:ascii="Arial" w:hAnsi="Arial" w:cs="Arial"/>
                <w:sz w:val="20"/>
                <w:szCs w:val="20"/>
                <w:lang w:val="en-GB"/>
              </w:rPr>
            </w:pPr>
            <w:r>
              <w:rPr>
                <w:rFonts w:ascii="Arial" w:hAnsi="Arial" w:cs="Arial"/>
                <w:sz w:val="20"/>
                <w:szCs w:val="20"/>
                <w:lang w:val="en-GB"/>
              </w:rPr>
              <w:t xml:space="preserve">Over last two years, FS and Y1 staff have </w:t>
            </w:r>
            <w:r w:rsidR="00CA1AF5">
              <w:rPr>
                <w:rFonts w:ascii="Arial" w:hAnsi="Arial" w:cs="Arial"/>
                <w:sz w:val="20"/>
                <w:szCs w:val="20"/>
                <w:lang w:val="en-GB"/>
              </w:rPr>
              <w:t>observe</w:t>
            </w:r>
            <w:r w:rsidR="00B678F3">
              <w:rPr>
                <w:rFonts w:ascii="Arial" w:hAnsi="Arial" w:cs="Arial"/>
                <w:sz w:val="20"/>
                <w:szCs w:val="20"/>
                <w:lang w:val="en-GB"/>
              </w:rPr>
              <w:t>d</w:t>
            </w:r>
            <w:r w:rsidR="00CA1AF5">
              <w:rPr>
                <w:rFonts w:ascii="Arial" w:hAnsi="Arial" w:cs="Arial"/>
                <w:sz w:val="20"/>
                <w:szCs w:val="20"/>
                <w:lang w:val="en-GB"/>
              </w:rPr>
              <w:t xml:space="preserve"> and participate</w:t>
            </w:r>
            <w:r w:rsidR="00B678F3">
              <w:rPr>
                <w:rFonts w:ascii="Arial" w:hAnsi="Arial" w:cs="Arial"/>
                <w:sz w:val="20"/>
                <w:szCs w:val="20"/>
                <w:lang w:val="en-GB"/>
              </w:rPr>
              <w:t>d in sessions. These teachers can now lead sessions in 2018/19.</w:t>
            </w:r>
            <w:r w:rsidR="00157BE3">
              <w:rPr>
                <w:rFonts w:ascii="Arial" w:hAnsi="Arial" w:cs="Arial"/>
                <w:sz w:val="20"/>
                <w:szCs w:val="20"/>
                <w:lang w:val="en-GB"/>
              </w:rPr>
              <w:t xml:space="preserve"> Does this require training/ hand over time due to staff changes in September?</w:t>
            </w:r>
          </w:p>
          <w:p w:rsidR="00B678F3" w:rsidRDefault="00B678F3" w:rsidP="00B678F3">
            <w:pPr>
              <w:rPr>
                <w:rFonts w:ascii="Arial" w:hAnsi="Arial" w:cs="Arial"/>
                <w:sz w:val="20"/>
                <w:szCs w:val="20"/>
                <w:lang w:val="en-GB"/>
              </w:rPr>
            </w:pPr>
          </w:p>
          <w:p w:rsidR="00D36198" w:rsidRPr="00C62AD2" w:rsidRDefault="00CA1AF5" w:rsidP="00B678F3">
            <w:pPr>
              <w:rPr>
                <w:rFonts w:ascii="Arial" w:hAnsi="Arial" w:cs="Arial"/>
                <w:sz w:val="20"/>
                <w:szCs w:val="20"/>
                <w:lang w:val="en-GB"/>
              </w:rPr>
            </w:pPr>
            <w:r>
              <w:rPr>
                <w:rFonts w:ascii="Arial" w:hAnsi="Arial" w:cs="Arial"/>
                <w:sz w:val="20"/>
                <w:szCs w:val="20"/>
                <w:lang w:val="en-GB"/>
              </w:rPr>
              <w:t xml:space="preserve"> </w:t>
            </w:r>
          </w:p>
        </w:tc>
        <w:tc>
          <w:tcPr>
            <w:tcW w:w="1150" w:type="dxa"/>
            <w:shd w:val="clear" w:color="auto" w:fill="FFFFB3"/>
          </w:tcPr>
          <w:p w:rsidR="00D36198" w:rsidRPr="00C62AD2" w:rsidRDefault="00D36198" w:rsidP="00FC4E55">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D36198" w:rsidRDefault="00D36198" w:rsidP="00FC4E55">
            <w:pPr>
              <w:rPr>
                <w:rFonts w:ascii="Arial" w:hAnsi="Arial"/>
                <w:b/>
              </w:rPr>
            </w:pPr>
          </w:p>
        </w:tc>
        <w:tc>
          <w:tcPr>
            <w:tcW w:w="1621" w:type="dxa"/>
            <w:shd w:val="clear" w:color="auto" w:fill="FFFFB3"/>
          </w:tcPr>
          <w:p w:rsidR="00D36198" w:rsidRPr="00C62AD2" w:rsidRDefault="00D36198" w:rsidP="00FC4E55">
            <w:pPr>
              <w:rPr>
                <w:rFonts w:ascii="Arial" w:hAnsi="Arial" w:cs="Arial"/>
                <w:sz w:val="20"/>
                <w:szCs w:val="20"/>
              </w:rPr>
            </w:pPr>
          </w:p>
        </w:tc>
        <w:tc>
          <w:tcPr>
            <w:tcW w:w="1845" w:type="dxa"/>
            <w:shd w:val="clear" w:color="auto" w:fill="FFFFB3"/>
          </w:tcPr>
          <w:p w:rsidR="00174033" w:rsidRPr="00C62AD2" w:rsidRDefault="00174033" w:rsidP="00A91FF4">
            <w:pPr>
              <w:rPr>
                <w:rFonts w:ascii="Arial" w:hAnsi="Arial" w:cs="Arial"/>
                <w:sz w:val="20"/>
                <w:szCs w:val="20"/>
              </w:rPr>
            </w:pPr>
          </w:p>
        </w:tc>
        <w:tc>
          <w:tcPr>
            <w:tcW w:w="1159" w:type="dxa"/>
            <w:shd w:val="clear" w:color="auto" w:fill="FFFFB3"/>
          </w:tcPr>
          <w:p w:rsidR="00D36198" w:rsidRPr="00C62AD2" w:rsidRDefault="00D36198" w:rsidP="00FC4E55">
            <w:pPr>
              <w:rPr>
                <w:rFonts w:ascii="Arial" w:hAnsi="Arial" w:cs="Arial"/>
                <w:sz w:val="20"/>
                <w:szCs w:val="20"/>
              </w:rPr>
            </w:pPr>
          </w:p>
        </w:tc>
        <w:tc>
          <w:tcPr>
            <w:tcW w:w="1595" w:type="dxa"/>
            <w:shd w:val="clear" w:color="auto" w:fill="FFFFB3"/>
          </w:tcPr>
          <w:p w:rsidR="00D36198" w:rsidRPr="00C62AD2" w:rsidRDefault="00D36198" w:rsidP="00FC4E55">
            <w:pPr>
              <w:rPr>
                <w:rFonts w:ascii="Arial" w:hAnsi="Arial" w:cs="Arial"/>
                <w:sz w:val="20"/>
                <w:szCs w:val="20"/>
              </w:rPr>
            </w:pPr>
          </w:p>
        </w:tc>
        <w:tc>
          <w:tcPr>
            <w:tcW w:w="2047" w:type="dxa"/>
            <w:shd w:val="clear" w:color="auto" w:fill="FFFFB3"/>
          </w:tcPr>
          <w:p w:rsidR="00D36198" w:rsidRPr="00C62AD2" w:rsidRDefault="00D36198" w:rsidP="00A91FF4">
            <w:pPr>
              <w:rPr>
                <w:rFonts w:ascii="Arial" w:hAnsi="Arial" w:cs="Arial"/>
                <w:sz w:val="20"/>
                <w:szCs w:val="20"/>
              </w:rPr>
            </w:pPr>
          </w:p>
        </w:tc>
        <w:tc>
          <w:tcPr>
            <w:tcW w:w="1657" w:type="dxa"/>
            <w:shd w:val="clear" w:color="auto" w:fill="FFFFB3"/>
          </w:tcPr>
          <w:p w:rsidR="00071BA9" w:rsidRPr="00C62AD2" w:rsidRDefault="00071BA9" w:rsidP="00FC4E55">
            <w:pPr>
              <w:rPr>
                <w:rFonts w:ascii="Arial" w:hAnsi="Arial" w:cs="Arial"/>
                <w:sz w:val="20"/>
                <w:szCs w:val="20"/>
              </w:rPr>
            </w:pPr>
          </w:p>
        </w:tc>
        <w:tc>
          <w:tcPr>
            <w:tcW w:w="2949" w:type="dxa"/>
            <w:shd w:val="clear" w:color="auto" w:fill="FFFFB3"/>
          </w:tcPr>
          <w:p w:rsidR="00D36198" w:rsidRPr="00C62AD2" w:rsidRDefault="00D36198" w:rsidP="00FC4E55">
            <w:pPr>
              <w:rPr>
                <w:rFonts w:ascii="Arial" w:hAnsi="Arial" w:cs="Arial"/>
                <w:sz w:val="20"/>
                <w:szCs w:val="20"/>
              </w:rPr>
            </w:pPr>
          </w:p>
        </w:tc>
        <w:tc>
          <w:tcPr>
            <w:tcW w:w="1150" w:type="dxa"/>
            <w:shd w:val="clear" w:color="auto" w:fill="FFFFB3"/>
          </w:tcPr>
          <w:p w:rsidR="00D36198" w:rsidRPr="00C62AD2" w:rsidRDefault="00D36198" w:rsidP="00FC4E55">
            <w:pPr>
              <w:rPr>
                <w:rFonts w:ascii="Arial" w:hAnsi="Arial" w:cs="Arial"/>
                <w:sz w:val="20"/>
                <w:szCs w:val="20"/>
              </w:rPr>
            </w:pPr>
          </w:p>
        </w:tc>
      </w:tr>
      <w:tr w:rsidR="00526BCB" w:rsidTr="00730DC1">
        <w:trPr>
          <w:trHeight w:val="2530"/>
        </w:trPr>
        <w:tc>
          <w:tcPr>
            <w:tcW w:w="1591" w:type="dxa"/>
            <w:vMerge/>
            <w:shd w:val="clear" w:color="auto" w:fill="FFFFB3"/>
            <w:vAlign w:val="center"/>
          </w:tcPr>
          <w:p w:rsidR="001364B1" w:rsidRDefault="001364B1" w:rsidP="001364B1">
            <w:pPr>
              <w:rPr>
                <w:rFonts w:ascii="Arial" w:hAnsi="Arial"/>
                <w:b/>
              </w:rPr>
            </w:pPr>
          </w:p>
        </w:tc>
        <w:tc>
          <w:tcPr>
            <w:tcW w:w="1621" w:type="dxa"/>
            <w:shd w:val="clear" w:color="auto" w:fill="FFFFB3"/>
          </w:tcPr>
          <w:p w:rsidR="001364B1" w:rsidRPr="00071BA9" w:rsidRDefault="00CB4AFB" w:rsidP="001364B1">
            <w:pPr>
              <w:rPr>
                <w:rFonts w:ascii="Arial" w:hAnsi="Arial" w:cs="Arial"/>
                <w:sz w:val="20"/>
                <w:szCs w:val="20"/>
              </w:rPr>
            </w:pPr>
            <w:r>
              <w:rPr>
                <w:rFonts w:ascii="Arial" w:hAnsi="Arial" w:cs="Arial"/>
                <w:sz w:val="20"/>
                <w:szCs w:val="20"/>
              </w:rPr>
              <w:t>Mike Mullen</w:t>
            </w:r>
          </w:p>
        </w:tc>
        <w:tc>
          <w:tcPr>
            <w:tcW w:w="1845" w:type="dxa"/>
            <w:shd w:val="clear" w:color="auto" w:fill="FFFFB3"/>
          </w:tcPr>
          <w:p w:rsidR="001364B1" w:rsidRPr="00071BA9" w:rsidRDefault="001364B1" w:rsidP="001364B1">
            <w:pPr>
              <w:rPr>
                <w:rFonts w:ascii="Arial" w:hAnsi="Arial" w:cs="Arial"/>
                <w:sz w:val="20"/>
                <w:szCs w:val="20"/>
              </w:rPr>
            </w:pPr>
            <w:r w:rsidRPr="00071BA9">
              <w:rPr>
                <w:rFonts w:ascii="Arial" w:hAnsi="Arial" w:cs="Arial"/>
                <w:sz w:val="20"/>
                <w:szCs w:val="20"/>
              </w:rPr>
              <w:t>Year 5 one session each. Growth Mindset focus workshops.</w:t>
            </w:r>
          </w:p>
          <w:p w:rsidR="001364B1" w:rsidRPr="00071BA9" w:rsidRDefault="001364B1" w:rsidP="001364B1">
            <w:pPr>
              <w:rPr>
                <w:rFonts w:ascii="Arial" w:hAnsi="Arial" w:cs="Arial"/>
                <w:sz w:val="20"/>
                <w:szCs w:val="20"/>
              </w:rPr>
            </w:pPr>
          </w:p>
          <w:p w:rsidR="001364B1" w:rsidRPr="00071BA9" w:rsidRDefault="001364B1" w:rsidP="001364B1">
            <w:pPr>
              <w:rPr>
                <w:rFonts w:ascii="Arial" w:hAnsi="Arial" w:cs="Arial"/>
                <w:sz w:val="20"/>
                <w:szCs w:val="20"/>
              </w:rPr>
            </w:pPr>
            <w:r w:rsidRPr="00071BA9">
              <w:rPr>
                <w:rFonts w:ascii="Arial" w:hAnsi="Arial" w:cs="Arial"/>
                <w:sz w:val="20"/>
                <w:szCs w:val="20"/>
              </w:rPr>
              <w:t>Booked through SCSSP.</w:t>
            </w:r>
          </w:p>
          <w:p w:rsidR="001364B1" w:rsidRPr="00071BA9" w:rsidRDefault="001364B1" w:rsidP="001364B1">
            <w:pPr>
              <w:rPr>
                <w:rFonts w:ascii="Arial" w:hAnsi="Arial" w:cs="Arial"/>
                <w:sz w:val="20"/>
                <w:szCs w:val="20"/>
              </w:rPr>
            </w:pPr>
          </w:p>
          <w:p w:rsidR="001364B1" w:rsidRPr="00071BA9" w:rsidRDefault="001364B1" w:rsidP="001364B1">
            <w:pPr>
              <w:rPr>
                <w:rFonts w:ascii="Arial" w:hAnsi="Arial" w:cs="Arial"/>
                <w:sz w:val="20"/>
                <w:szCs w:val="20"/>
              </w:rPr>
            </w:pPr>
            <w:r w:rsidRPr="00071BA9">
              <w:rPr>
                <w:rFonts w:ascii="Arial" w:hAnsi="Arial" w:cs="Arial"/>
                <w:sz w:val="20"/>
                <w:szCs w:val="20"/>
              </w:rPr>
              <w:t>Additional whole school assembly.</w:t>
            </w:r>
          </w:p>
        </w:tc>
        <w:tc>
          <w:tcPr>
            <w:tcW w:w="1159" w:type="dxa"/>
            <w:shd w:val="clear" w:color="auto" w:fill="FFFFB3"/>
          </w:tcPr>
          <w:p w:rsidR="001364B1" w:rsidRPr="00071BA9" w:rsidRDefault="001364B1" w:rsidP="001364B1">
            <w:pPr>
              <w:rPr>
                <w:rFonts w:ascii="Arial" w:hAnsi="Arial" w:cs="Arial"/>
                <w:sz w:val="20"/>
                <w:szCs w:val="20"/>
              </w:rPr>
            </w:pPr>
            <w:r w:rsidRPr="00071BA9">
              <w:rPr>
                <w:rFonts w:ascii="Arial" w:hAnsi="Arial" w:cs="Arial"/>
                <w:sz w:val="20"/>
                <w:szCs w:val="20"/>
              </w:rPr>
              <w:t>500.00</w:t>
            </w:r>
          </w:p>
        </w:tc>
        <w:tc>
          <w:tcPr>
            <w:tcW w:w="1595" w:type="dxa"/>
            <w:shd w:val="clear" w:color="auto" w:fill="FFFFB3"/>
          </w:tcPr>
          <w:p w:rsidR="001364B1" w:rsidRPr="00071BA9" w:rsidRDefault="008D0BE8" w:rsidP="001364B1">
            <w:pPr>
              <w:rPr>
                <w:rFonts w:ascii="Arial" w:hAnsi="Arial" w:cs="Arial"/>
                <w:sz w:val="20"/>
                <w:szCs w:val="20"/>
              </w:rPr>
            </w:pPr>
            <w:r>
              <w:rPr>
                <w:rFonts w:ascii="Arial" w:hAnsi="Arial" w:cs="Arial"/>
                <w:sz w:val="20"/>
                <w:szCs w:val="20"/>
              </w:rPr>
              <w:t>500.00</w:t>
            </w:r>
          </w:p>
        </w:tc>
        <w:tc>
          <w:tcPr>
            <w:tcW w:w="2047" w:type="dxa"/>
            <w:shd w:val="clear" w:color="auto" w:fill="FFFFB3"/>
          </w:tcPr>
          <w:p w:rsidR="001364B1" w:rsidRDefault="001364B1" w:rsidP="001364B1">
            <w:pPr>
              <w:rPr>
                <w:rFonts w:ascii="Arial" w:hAnsi="Arial" w:cs="Arial"/>
                <w:sz w:val="20"/>
                <w:szCs w:val="20"/>
              </w:rPr>
            </w:pPr>
            <w:r>
              <w:rPr>
                <w:rFonts w:ascii="Arial" w:hAnsi="Arial" w:cs="Arial"/>
                <w:sz w:val="20"/>
                <w:szCs w:val="20"/>
              </w:rPr>
              <w:t>Observation of targeted children before and after visit.</w:t>
            </w:r>
          </w:p>
          <w:p w:rsidR="001364B1" w:rsidRDefault="001364B1" w:rsidP="001364B1">
            <w:pPr>
              <w:rPr>
                <w:rFonts w:ascii="Arial" w:hAnsi="Arial" w:cs="Arial"/>
                <w:sz w:val="20"/>
                <w:szCs w:val="20"/>
              </w:rPr>
            </w:pPr>
          </w:p>
          <w:p w:rsidR="001364B1" w:rsidRDefault="001364B1" w:rsidP="001364B1">
            <w:pPr>
              <w:rPr>
                <w:rFonts w:ascii="Arial" w:hAnsi="Arial" w:cs="Arial"/>
                <w:sz w:val="20"/>
                <w:szCs w:val="20"/>
              </w:rPr>
            </w:pPr>
            <w:r>
              <w:rPr>
                <w:rFonts w:ascii="Arial" w:hAnsi="Arial" w:cs="Arial"/>
                <w:sz w:val="20"/>
                <w:szCs w:val="20"/>
              </w:rPr>
              <w:t>Discussion with Year 5 teachers on outcomes</w:t>
            </w:r>
          </w:p>
          <w:p w:rsidR="001364B1" w:rsidRDefault="001364B1" w:rsidP="001364B1">
            <w:pPr>
              <w:rPr>
                <w:rFonts w:ascii="Arial" w:hAnsi="Arial" w:cs="Arial"/>
                <w:sz w:val="20"/>
                <w:szCs w:val="20"/>
              </w:rPr>
            </w:pPr>
          </w:p>
          <w:p w:rsidR="001364B1" w:rsidRDefault="001364B1" w:rsidP="001364B1">
            <w:pPr>
              <w:rPr>
                <w:rFonts w:ascii="Arial" w:hAnsi="Arial" w:cs="Arial"/>
                <w:sz w:val="20"/>
                <w:szCs w:val="20"/>
              </w:rPr>
            </w:pPr>
            <w:r>
              <w:rPr>
                <w:rFonts w:ascii="Arial" w:hAnsi="Arial" w:cs="Arial"/>
                <w:sz w:val="20"/>
                <w:szCs w:val="20"/>
              </w:rPr>
              <w:t>Feedback from adults and children following the assembly.</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Pr>
                <w:rFonts w:ascii="Arial" w:hAnsi="Arial" w:cs="Arial"/>
                <w:sz w:val="20"/>
                <w:szCs w:val="20"/>
              </w:rPr>
              <w:t>Monitor overall engagement and enjoyment of children.</w:t>
            </w:r>
          </w:p>
        </w:tc>
        <w:tc>
          <w:tcPr>
            <w:tcW w:w="1657" w:type="dxa"/>
            <w:shd w:val="clear" w:color="auto" w:fill="FFFFB3"/>
          </w:tcPr>
          <w:p w:rsidR="001364B1" w:rsidRDefault="001364B1" w:rsidP="001364B1">
            <w:pPr>
              <w:rPr>
                <w:rFonts w:ascii="Arial" w:hAnsi="Arial" w:cs="Arial"/>
                <w:sz w:val="20"/>
                <w:szCs w:val="20"/>
              </w:rPr>
            </w:pPr>
            <w:r>
              <w:rPr>
                <w:rFonts w:ascii="Arial" w:hAnsi="Arial" w:cs="Arial"/>
                <w:sz w:val="20"/>
                <w:szCs w:val="20"/>
              </w:rPr>
              <w:t>Feedback from year 5 teachers was incredibly positive.  All children took part and came away from the session with a more secure understanding of growth mindset and enthusiastic outlook of the links with their schooling.  Since the completion of the sessions, children identified as having low self-esteem have referred back to this session and shown evidence that the growth mindset strategies are proving useful and relevant to them.</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Pr>
                <w:rFonts w:ascii="Arial" w:hAnsi="Arial" w:cs="Arial"/>
                <w:sz w:val="20"/>
                <w:szCs w:val="20"/>
              </w:rPr>
              <w:t>Following a whole school assembly, multiple children and members of staff commented on how engaging and inspiring the session was.</w:t>
            </w:r>
          </w:p>
        </w:tc>
        <w:tc>
          <w:tcPr>
            <w:tcW w:w="2949" w:type="dxa"/>
            <w:shd w:val="clear" w:color="auto" w:fill="FFFFB3"/>
          </w:tcPr>
          <w:p w:rsidR="001364B1" w:rsidRDefault="001364B1" w:rsidP="001364B1">
            <w:pPr>
              <w:rPr>
                <w:rFonts w:ascii="Arial" w:hAnsi="Arial" w:cs="Arial"/>
                <w:sz w:val="20"/>
                <w:szCs w:val="20"/>
              </w:rPr>
            </w:pPr>
            <w:r>
              <w:rPr>
                <w:rFonts w:ascii="Arial" w:hAnsi="Arial" w:cs="Arial"/>
                <w:sz w:val="20"/>
                <w:szCs w:val="20"/>
              </w:rPr>
              <w:t>Continue to explore growth mindset activities with targeted children with a particular focus on PE and the benefits it can have on learning.</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Pr>
                <w:rFonts w:ascii="Arial" w:hAnsi="Arial" w:cs="Arial"/>
                <w:sz w:val="20"/>
                <w:szCs w:val="20"/>
              </w:rPr>
              <w:t>Should Mike come and work with another year group in 2018-19?</w:t>
            </w:r>
          </w:p>
        </w:tc>
        <w:tc>
          <w:tcPr>
            <w:tcW w:w="1150" w:type="dxa"/>
            <w:shd w:val="clear" w:color="auto" w:fill="FFFFB3"/>
          </w:tcPr>
          <w:p w:rsidR="001364B1" w:rsidRPr="00C62AD2" w:rsidRDefault="001364B1" w:rsidP="001364B1">
            <w:pPr>
              <w:rPr>
                <w:rFonts w:ascii="Arial" w:hAnsi="Arial" w:cs="Arial"/>
                <w:sz w:val="20"/>
                <w:szCs w:val="20"/>
              </w:rPr>
            </w:pPr>
            <w:r>
              <w:rPr>
                <w:rFonts w:ascii="Arial" w:hAnsi="Arial" w:cs="Arial"/>
                <w:sz w:val="20"/>
                <w:szCs w:val="20"/>
              </w:rPr>
              <w:t>****</w:t>
            </w:r>
          </w:p>
        </w:tc>
      </w:tr>
      <w:tr w:rsidR="00526BCB" w:rsidTr="00730DC1">
        <w:trPr>
          <w:trHeight w:val="2530"/>
        </w:trPr>
        <w:tc>
          <w:tcPr>
            <w:tcW w:w="1591" w:type="dxa"/>
            <w:vMerge/>
            <w:shd w:val="clear" w:color="auto" w:fill="FFFFB3"/>
            <w:vAlign w:val="center"/>
          </w:tcPr>
          <w:p w:rsidR="001364B1" w:rsidRDefault="001364B1" w:rsidP="001364B1">
            <w:pPr>
              <w:rPr>
                <w:rFonts w:ascii="Arial" w:hAnsi="Arial"/>
                <w:b/>
              </w:rPr>
            </w:pPr>
          </w:p>
        </w:tc>
        <w:tc>
          <w:tcPr>
            <w:tcW w:w="1621"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Smarty Pilates</w:t>
            </w:r>
          </w:p>
        </w:tc>
        <w:tc>
          <w:tcPr>
            <w:tcW w:w="1845"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 xml:space="preserve">200.00 = </w:t>
            </w:r>
            <w:r>
              <w:rPr>
                <w:rFonts w:ascii="Arial" w:hAnsi="Arial" w:cs="Arial"/>
                <w:sz w:val="20"/>
                <w:szCs w:val="20"/>
              </w:rPr>
              <w:t xml:space="preserve">Year 1 and 2 </w:t>
            </w:r>
            <w:r w:rsidRPr="00C62AD2">
              <w:rPr>
                <w:rFonts w:ascii="Arial" w:hAnsi="Arial" w:cs="Arial"/>
                <w:sz w:val="20"/>
                <w:szCs w:val="20"/>
              </w:rPr>
              <w:t>to receive 6 x 30 minute sessions.</w:t>
            </w:r>
          </w:p>
          <w:p w:rsidR="001364B1" w:rsidRPr="00C62AD2"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C62AD2">
              <w:rPr>
                <w:rFonts w:ascii="Arial" w:hAnsi="Arial" w:cs="Arial"/>
                <w:sz w:val="20"/>
                <w:szCs w:val="20"/>
              </w:rPr>
              <w:t>Organize delivery through SCSSP.</w:t>
            </w:r>
          </w:p>
        </w:tc>
        <w:tc>
          <w:tcPr>
            <w:tcW w:w="1159"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800.00</w:t>
            </w:r>
          </w:p>
        </w:tc>
        <w:tc>
          <w:tcPr>
            <w:tcW w:w="1595" w:type="dxa"/>
            <w:shd w:val="clear" w:color="auto" w:fill="FFFFB3"/>
          </w:tcPr>
          <w:p w:rsidR="001364B1" w:rsidRPr="00C62AD2" w:rsidRDefault="008D0BE8" w:rsidP="001364B1">
            <w:pPr>
              <w:rPr>
                <w:rFonts w:ascii="Arial" w:hAnsi="Arial" w:cs="Arial"/>
                <w:sz w:val="20"/>
                <w:szCs w:val="20"/>
              </w:rPr>
            </w:pPr>
            <w:r>
              <w:rPr>
                <w:rFonts w:ascii="Arial" w:hAnsi="Arial" w:cs="Arial"/>
                <w:sz w:val="20"/>
                <w:szCs w:val="20"/>
              </w:rPr>
              <w:t>800.00</w:t>
            </w:r>
          </w:p>
        </w:tc>
        <w:tc>
          <w:tcPr>
            <w:tcW w:w="2047"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 xml:space="preserve">Build core control, strength and balance ready for KS2. </w:t>
            </w:r>
          </w:p>
          <w:p w:rsidR="001364B1" w:rsidRPr="00C62AD2" w:rsidRDefault="001364B1" w:rsidP="001364B1">
            <w:pPr>
              <w:rPr>
                <w:rFonts w:ascii="Arial" w:hAnsi="Arial" w:cs="Arial"/>
                <w:sz w:val="20"/>
                <w:szCs w:val="20"/>
              </w:rPr>
            </w:pPr>
            <w:r w:rsidRPr="00C62AD2">
              <w:rPr>
                <w:rFonts w:ascii="Arial" w:hAnsi="Arial" w:cs="Arial"/>
                <w:sz w:val="20"/>
                <w:szCs w:val="20"/>
              </w:rPr>
              <w:t xml:space="preserve">Useful techniques and strategies for calming self and as a class which has a positive impact of wellbeing. </w:t>
            </w:r>
          </w:p>
        </w:tc>
        <w:tc>
          <w:tcPr>
            <w:tcW w:w="1657" w:type="dxa"/>
            <w:shd w:val="clear" w:color="auto" w:fill="FFFFB3"/>
          </w:tcPr>
          <w:p w:rsidR="001364B1" w:rsidRDefault="00526BCB" w:rsidP="001364B1">
            <w:pPr>
              <w:rPr>
                <w:rFonts w:ascii="Arial" w:hAnsi="Arial" w:cs="Arial"/>
                <w:sz w:val="20"/>
                <w:szCs w:val="20"/>
              </w:rPr>
            </w:pPr>
            <w:r>
              <w:rPr>
                <w:rFonts w:ascii="Arial" w:hAnsi="Arial" w:cs="Arial"/>
                <w:sz w:val="20"/>
                <w:szCs w:val="20"/>
              </w:rPr>
              <w:t xml:space="preserve">93% of children reported that they enjoyed the activity.  Staff reported that it had a positive </w:t>
            </w:r>
            <w:r w:rsidR="001364B1" w:rsidRPr="00C62AD2">
              <w:rPr>
                <w:rFonts w:ascii="Arial" w:hAnsi="Arial" w:cs="Arial"/>
                <w:sz w:val="20"/>
                <w:szCs w:val="20"/>
              </w:rPr>
              <w:t>impact on</w:t>
            </w:r>
            <w:r>
              <w:rPr>
                <w:rFonts w:ascii="Arial" w:hAnsi="Arial" w:cs="Arial"/>
                <w:sz w:val="20"/>
                <w:szCs w:val="20"/>
              </w:rPr>
              <w:t xml:space="preserve"> the</w:t>
            </w:r>
            <w:r w:rsidR="001364B1" w:rsidRPr="00C62AD2">
              <w:rPr>
                <w:rFonts w:ascii="Arial" w:hAnsi="Arial" w:cs="Arial"/>
                <w:sz w:val="20"/>
                <w:szCs w:val="20"/>
              </w:rPr>
              <w:t xml:space="preserve"> </w:t>
            </w:r>
            <w:r>
              <w:rPr>
                <w:rFonts w:ascii="Arial" w:hAnsi="Arial" w:cs="Arial"/>
                <w:sz w:val="20"/>
                <w:szCs w:val="20"/>
              </w:rPr>
              <w:t>energy levels</w:t>
            </w:r>
            <w:r w:rsidR="001364B1" w:rsidRPr="00C62AD2">
              <w:rPr>
                <w:rFonts w:ascii="Arial" w:hAnsi="Arial" w:cs="Arial"/>
                <w:sz w:val="20"/>
                <w:szCs w:val="20"/>
              </w:rPr>
              <w:t xml:space="preserve"> and core strength </w:t>
            </w:r>
            <w:r>
              <w:rPr>
                <w:rFonts w:ascii="Arial" w:hAnsi="Arial" w:cs="Arial"/>
                <w:sz w:val="20"/>
                <w:szCs w:val="20"/>
              </w:rPr>
              <w:t>of the children, post training.</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526BCB">
              <w:rPr>
                <w:rFonts w:ascii="Arial" w:hAnsi="Arial" w:cs="Arial"/>
                <w:sz w:val="20"/>
                <w:szCs w:val="20"/>
              </w:rPr>
              <w:t>The result of a survey conducted with teaching staff follow</w:t>
            </w:r>
            <w:r w:rsidR="00526BCB" w:rsidRPr="00526BCB">
              <w:rPr>
                <w:rFonts w:ascii="Arial" w:hAnsi="Arial" w:cs="Arial"/>
                <w:sz w:val="20"/>
                <w:szCs w:val="20"/>
              </w:rPr>
              <w:t>ing the training showed that 100% found the training useful and would be confident in delivering it themselves.</w:t>
            </w:r>
          </w:p>
        </w:tc>
        <w:tc>
          <w:tcPr>
            <w:tcW w:w="2949" w:type="dxa"/>
            <w:shd w:val="clear" w:color="auto" w:fill="FFFFB3"/>
          </w:tcPr>
          <w:p w:rsidR="001364B1" w:rsidRPr="00C62AD2" w:rsidRDefault="001364B1" w:rsidP="001364B1">
            <w:pPr>
              <w:rPr>
                <w:rFonts w:ascii="Arial" w:hAnsi="Arial" w:cs="Arial"/>
                <w:sz w:val="20"/>
                <w:szCs w:val="20"/>
              </w:rPr>
            </w:pPr>
            <w:r>
              <w:rPr>
                <w:rFonts w:ascii="Arial" w:hAnsi="Arial" w:cs="Arial"/>
                <w:sz w:val="20"/>
                <w:szCs w:val="20"/>
                <w:lang w:val="en-GB"/>
              </w:rPr>
              <w:t>Staff to observe and participate to then lead next year.</w:t>
            </w:r>
          </w:p>
        </w:tc>
        <w:tc>
          <w:tcPr>
            <w:tcW w:w="1150"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1364B1" w:rsidRDefault="001364B1" w:rsidP="001364B1">
            <w:pPr>
              <w:rPr>
                <w:rFonts w:ascii="Arial" w:hAnsi="Arial"/>
                <w:b/>
              </w:rPr>
            </w:pPr>
          </w:p>
        </w:tc>
        <w:tc>
          <w:tcPr>
            <w:tcW w:w="1621"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 xml:space="preserve">Sports Roadshow </w:t>
            </w:r>
          </w:p>
        </w:tc>
        <w:tc>
          <w:tcPr>
            <w:tcW w:w="1845"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 xml:space="preserve">350.00 </w:t>
            </w:r>
            <w:proofErr w:type="gramStart"/>
            <w:r>
              <w:rPr>
                <w:rFonts w:ascii="Arial" w:hAnsi="Arial" w:cs="Arial"/>
                <w:sz w:val="20"/>
                <w:szCs w:val="20"/>
              </w:rPr>
              <w:t>for</w:t>
            </w:r>
            <w:proofErr w:type="gramEnd"/>
            <w:r>
              <w:rPr>
                <w:rFonts w:ascii="Arial" w:hAnsi="Arial" w:cs="Arial"/>
                <w:sz w:val="20"/>
                <w:szCs w:val="20"/>
              </w:rPr>
              <w:t xml:space="preserve"> the day Y4 and</w:t>
            </w:r>
            <w:r w:rsidRPr="00C62AD2">
              <w:rPr>
                <w:rFonts w:ascii="Arial" w:hAnsi="Arial" w:cs="Arial"/>
                <w:sz w:val="20"/>
                <w:szCs w:val="20"/>
              </w:rPr>
              <w:t xml:space="preserve"> 6 -2 activities: Choices include New age curlin</w:t>
            </w:r>
            <w:r>
              <w:rPr>
                <w:rFonts w:ascii="Arial" w:hAnsi="Arial" w:cs="Arial"/>
                <w:sz w:val="20"/>
                <w:szCs w:val="20"/>
              </w:rPr>
              <w:t>g, seated volleyball</w:t>
            </w:r>
            <w:r w:rsidRPr="00C62AD2">
              <w:rPr>
                <w:rFonts w:ascii="Arial" w:hAnsi="Arial" w:cs="Arial"/>
                <w:sz w:val="20"/>
                <w:szCs w:val="20"/>
              </w:rPr>
              <w:t>.</w:t>
            </w:r>
          </w:p>
          <w:p w:rsidR="001364B1" w:rsidRPr="00C62AD2"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C62AD2">
              <w:rPr>
                <w:rFonts w:ascii="Arial" w:hAnsi="Arial" w:cs="Arial"/>
                <w:sz w:val="20"/>
                <w:szCs w:val="20"/>
              </w:rPr>
              <w:t>Organize delivery through SCSSP.</w:t>
            </w:r>
          </w:p>
        </w:tc>
        <w:tc>
          <w:tcPr>
            <w:tcW w:w="1159" w:type="dxa"/>
            <w:shd w:val="clear" w:color="auto" w:fill="FFFFB3"/>
          </w:tcPr>
          <w:p w:rsidR="001364B1" w:rsidRPr="00C62AD2" w:rsidRDefault="001364B1" w:rsidP="001364B1">
            <w:pPr>
              <w:rPr>
                <w:rFonts w:ascii="Arial" w:hAnsi="Arial" w:cs="Arial"/>
                <w:sz w:val="20"/>
                <w:szCs w:val="20"/>
              </w:rPr>
            </w:pPr>
            <w:r>
              <w:rPr>
                <w:rFonts w:ascii="Arial" w:hAnsi="Arial" w:cs="Arial"/>
                <w:sz w:val="20"/>
                <w:szCs w:val="20"/>
              </w:rPr>
              <w:t>350</w:t>
            </w:r>
            <w:r w:rsidRPr="00C62AD2">
              <w:rPr>
                <w:rFonts w:ascii="Arial" w:hAnsi="Arial" w:cs="Arial"/>
                <w:sz w:val="20"/>
                <w:szCs w:val="20"/>
              </w:rPr>
              <w:t>.00</w:t>
            </w:r>
          </w:p>
        </w:tc>
        <w:tc>
          <w:tcPr>
            <w:tcW w:w="1595" w:type="dxa"/>
            <w:shd w:val="clear" w:color="auto" w:fill="FFFFB3"/>
          </w:tcPr>
          <w:p w:rsidR="001364B1" w:rsidRPr="00C62AD2" w:rsidRDefault="008D0BE8" w:rsidP="001364B1">
            <w:pPr>
              <w:rPr>
                <w:rFonts w:ascii="Arial" w:hAnsi="Arial" w:cs="Arial"/>
                <w:sz w:val="20"/>
                <w:szCs w:val="20"/>
              </w:rPr>
            </w:pPr>
            <w:r>
              <w:rPr>
                <w:rFonts w:ascii="Arial" w:hAnsi="Arial" w:cs="Arial"/>
                <w:sz w:val="20"/>
                <w:szCs w:val="20"/>
              </w:rPr>
              <w:t>350.00</w:t>
            </w:r>
          </w:p>
        </w:tc>
        <w:tc>
          <w:tcPr>
            <w:tcW w:w="2047" w:type="dxa"/>
            <w:shd w:val="clear" w:color="auto" w:fill="FFFFB3"/>
          </w:tcPr>
          <w:p w:rsidR="001364B1" w:rsidRDefault="001364B1" w:rsidP="001364B1">
            <w:pPr>
              <w:rPr>
                <w:rFonts w:ascii="Arial" w:hAnsi="Arial" w:cs="Arial"/>
                <w:sz w:val="20"/>
                <w:szCs w:val="20"/>
              </w:rPr>
            </w:pPr>
            <w:r w:rsidRPr="00C62AD2">
              <w:rPr>
                <w:rFonts w:ascii="Arial" w:hAnsi="Arial" w:cs="Arial"/>
                <w:sz w:val="20"/>
                <w:szCs w:val="20"/>
              </w:rPr>
              <w:t>Wider sporting opportunities for children to experience other sports that are not part of the national curriculum.</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Pr>
                <w:rFonts w:ascii="Arial" w:hAnsi="Arial" w:cs="Arial"/>
                <w:sz w:val="20"/>
                <w:szCs w:val="20"/>
              </w:rPr>
              <w:t>Survey to be completed.</w:t>
            </w:r>
          </w:p>
        </w:tc>
        <w:tc>
          <w:tcPr>
            <w:tcW w:w="1657" w:type="dxa"/>
            <w:shd w:val="clear" w:color="auto" w:fill="FFFFB3"/>
          </w:tcPr>
          <w:p w:rsidR="001364B1" w:rsidRDefault="00526BCB" w:rsidP="001364B1">
            <w:pPr>
              <w:rPr>
                <w:rFonts w:ascii="Arial" w:hAnsi="Arial" w:cs="Arial"/>
                <w:sz w:val="20"/>
                <w:szCs w:val="20"/>
              </w:rPr>
            </w:pPr>
            <w:r>
              <w:rPr>
                <w:rFonts w:ascii="Arial" w:hAnsi="Arial" w:cs="Arial"/>
                <w:sz w:val="20"/>
                <w:szCs w:val="20"/>
              </w:rPr>
              <w:t>Number of children who enjoyed the activity= 58 (76%)</w:t>
            </w:r>
            <w:r w:rsidR="001364B1" w:rsidRPr="00C62AD2">
              <w:rPr>
                <w:rFonts w:ascii="Arial" w:hAnsi="Arial" w:cs="Arial"/>
                <w:sz w:val="20"/>
                <w:szCs w:val="20"/>
              </w:rPr>
              <w:t>.</w:t>
            </w:r>
            <w:r>
              <w:rPr>
                <w:rFonts w:ascii="Arial" w:hAnsi="Arial" w:cs="Arial"/>
                <w:sz w:val="20"/>
                <w:szCs w:val="20"/>
              </w:rPr>
              <w:t xml:space="preserve">  The number of children who said they would consider taking up one of the activities was 40 (53%).</w:t>
            </w:r>
            <w:r w:rsidR="001364B1" w:rsidRPr="00C62AD2">
              <w:rPr>
                <w:rFonts w:ascii="Arial" w:hAnsi="Arial" w:cs="Arial"/>
                <w:sz w:val="20"/>
                <w:szCs w:val="20"/>
              </w:rPr>
              <w:t xml:space="preserve"> </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526BCB">
              <w:rPr>
                <w:rFonts w:ascii="Arial" w:hAnsi="Arial" w:cs="Arial"/>
                <w:sz w:val="20"/>
                <w:szCs w:val="20"/>
              </w:rPr>
              <w:t>The result of a survey conducted with teaching staff follow</w:t>
            </w:r>
            <w:r w:rsidR="00526BCB" w:rsidRPr="00526BCB">
              <w:rPr>
                <w:rFonts w:ascii="Arial" w:hAnsi="Arial" w:cs="Arial"/>
                <w:sz w:val="20"/>
                <w:szCs w:val="20"/>
              </w:rPr>
              <w:t xml:space="preserve">ing the training showed </w:t>
            </w:r>
            <w:r w:rsidR="00526BCB" w:rsidRPr="00526BCB">
              <w:rPr>
                <w:rFonts w:ascii="Arial" w:hAnsi="Arial" w:cs="Arial"/>
                <w:sz w:val="20"/>
                <w:szCs w:val="20"/>
              </w:rPr>
              <w:lastRenderedPageBreak/>
              <w:t>that 100% of them found the training useful and would be confident in leading an activity like this themselves (as long as appropriate equipment was provided).</w:t>
            </w:r>
          </w:p>
        </w:tc>
        <w:tc>
          <w:tcPr>
            <w:tcW w:w="2949" w:type="dxa"/>
            <w:shd w:val="clear" w:color="auto" w:fill="FFFFB3"/>
          </w:tcPr>
          <w:p w:rsidR="001364B1" w:rsidRPr="00C07346" w:rsidRDefault="001364B1" w:rsidP="001364B1">
            <w:pPr>
              <w:rPr>
                <w:rFonts w:ascii="Arial" w:hAnsi="Arial" w:cs="Arial"/>
                <w:sz w:val="20"/>
                <w:szCs w:val="20"/>
                <w:lang w:val="en-GB"/>
              </w:rPr>
            </w:pPr>
            <w:r w:rsidRPr="00C07346">
              <w:rPr>
                <w:rFonts w:ascii="Arial" w:hAnsi="Arial" w:cs="Arial"/>
                <w:sz w:val="20"/>
                <w:szCs w:val="20"/>
                <w:lang w:val="en-GB"/>
              </w:rPr>
              <w:lastRenderedPageBreak/>
              <w:t>Staff to observe and participate with a view to leading session 2018/19.</w:t>
            </w:r>
          </w:p>
          <w:p w:rsidR="001364B1" w:rsidRPr="00C07346" w:rsidRDefault="001364B1" w:rsidP="001364B1">
            <w:pPr>
              <w:rPr>
                <w:rFonts w:ascii="Arial" w:hAnsi="Arial" w:cs="Arial"/>
                <w:sz w:val="20"/>
                <w:szCs w:val="20"/>
                <w:lang w:val="en-GB"/>
              </w:rPr>
            </w:pPr>
          </w:p>
          <w:p w:rsidR="001364B1" w:rsidRPr="00F516CC" w:rsidRDefault="001364B1" w:rsidP="001364B1">
            <w:pPr>
              <w:rPr>
                <w:rFonts w:ascii="Arial" w:hAnsi="Arial" w:cs="Arial"/>
                <w:sz w:val="20"/>
                <w:szCs w:val="20"/>
                <w:highlight w:val="yellow"/>
              </w:rPr>
            </w:pPr>
            <w:r w:rsidRPr="00C07346">
              <w:rPr>
                <w:rFonts w:ascii="Arial" w:hAnsi="Arial" w:cs="Arial"/>
                <w:sz w:val="20"/>
                <w:szCs w:val="20"/>
                <w:lang w:val="en-GB"/>
              </w:rPr>
              <w:t>Does this require training/ hand over time due to staff changes in September?</w:t>
            </w:r>
          </w:p>
        </w:tc>
        <w:tc>
          <w:tcPr>
            <w:tcW w:w="1150"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1364B1" w:rsidRDefault="001364B1" w:rsidP="001364B1">
            <w:pPr>
              <w:rPr>
                <w:rFonts w:ascii="Arial" w:hAnsi="Arial"/>
                <w:b/>
              </w:rPr>
            </w:pPr>
          </w:p>
        </w:tc>
        <w:tc>
          <w:tcPr>
            <w:tcW w:w="1621"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Class teambuilding workshop</w:t>
            </w:r>
          </w:p>
        </w:tc>
        <w:tc>
          <w:tcPr>
            <w:tcW w:w="1845" w:type="dxa"/>
            <w:shd w:val="clear" w:color="auto" w:fill="FFFFB3"/>
          </w:tcPr>
          <w:p w:rsidR="001364B1" w:rsidRPr="00C62AD2" w:rsidRDefault="001364B1" w:rsidP="001364B1">
            <w:pPr>
              <w:rPr>
                <w:rFonts w:ascii="Arial" w:hAnsi="Arial" w:cs="Arial"/>
                <w:sz w:val="20"/>
                <w:szCs w:val="20"/>
              </w:rPr>
            </w:pPr>
            <w:r>
              <w:rPr>
                <w:rFonts w:ascii="Arial" w:hAnsi="Arial" w:cs="Arial"/>
                <w:sz w:val="20"/>
                <w:szCs w:val="20"/>
              </w:rPr>
              <w:t>240.00 = ½ day session. Y3</w:t>
            </w:r>
          </w:p>
          <w:p w:rsidR="001364B1" w:rsidRPr="00C62AD2"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C62AD2">
              <w:rPr>
                <w:rFonts w:ascii="Arial" w:hAnsi="Arial" w:cs="Arial"/>
                <w:sz w:val="20"/>
                <w:szCs w:val="20"/>
              </w:rPr>
              <w:t>Organize delivery through SCSSP.</w:t>
            </w:r>
          </w:p>
        </w:tc>
        <w:tc>
          <w:tcPr>
            <w:tcW w:w="1159" w:type="dxa"/>
            <w:shd w:val="clear" w:color="auto" w:fill="FFFFB3"/>
          </w:tcPr>
          <w:p w:rsidR="001364B1" w:rsidRPr="00C62AD2" w:rsidRDefault="001364B1" w:rsidP="001364B1">
            <w:pPr>
              <w:rPr>
                <w:rFonts w:ascii="Arial" w:hAnsi="Arial" w:cs="Arial"/>
                <w:sz w:val="20"/>
                <w:szCs w:val="20"/>
              </w:rPr>
            </w:pPr>
            <w:r>
              <w:rPr>
                <w:rFonts w:ascii="Arial" w:hAnsi="Arial" w:cs="Arial"/>
                <w:sz w:val="20"/>
                <w:szCs w:val="20"/>
              </w:rPr>
              <w:t>480.00</w:t>
            </w:r>
          </w:p>
        </w:tc>
        <w:tc>
          <w:tcPr>
            <w:tcW w:w="1595" w:type="dxa"/>
            <w:shd w:val="clear" w:color="auto" w:fill="FFFFB3"/>
          </w:tcPr>
          <w:p w:rsidR="001364B1" w:rsidRPr="00C62AD2" w:rsidRDefault="008D0BE8" w:rsidP="001364B1">
            <w:pPr>
              <w:rPr>
                <w:rFonts w:ascii="Arial" w:hAnsi="Arial" w:cs="Arial"/>
                <w:sz w:val="20"/>
                <w:szCs w:val="20"/>
              </w:rPr>
            </w:pPr>
            <w:r>
              <w:rPr>
                <w:rFonts w:ascii="Arial" w:hAnsi="Arial" w:cs="Arial"/>
                <w:sz w:val="20"/>
                <w:szCs w:val="20"/>
              </w:rPr>
              <w:t>480.00</w:t>
            </w:r>
          </w:p>
        </w:tc>
        <w:tc>
          <w:tcPr>
            <w:tcW w:w="2047" w:type="dxa"/>
            <w:shd w:val="clear" w:color="auto" w:fill="FFFFB3"/>
          </w:tcPr>
          <w:p w:rsidR="001364B1" w:rsidRDefault="001364B1" w:rsidP="001364B1">
            <w:pPr>
              <w:rPr>
                <w:rFonts w:ascii="Arial" w:hAnsi="Arial" w:cs="Arial"/>
                <w:sz w:val="20"/>
                <w:szCs w:val="20"/>
              </w:rPr>
            </w:pPr>
            <w:r w:rsidRPr="00C62AD2">
              <w:rPr>
                <w:rFonts w:ascii="Arial" w:hAnsi="Arial" w:cs="Arial"/>
                <w:sz w:val="20"/>
                <w:szCs w:val="20"/>
              </w:rPr>
              <w:t>Build resilience, problem solving, and teamwork skills fir children.</w:t>
            </w:r>
          </w:p>
          <w:p w:rsidR="001364B1"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F516CC">
              <w:rPr>
                <w:rFonts w:ascii="Arial" w:hAnsi="Arial" w:cs="Arial"/>
                <w:sz w:val="20"/>
                <w:szCs w:val="20"/>
              </w:rPr>
              <w:t>Survey to be completed.</w:t>
            </w:r>
          </w:p>
        </w:tc>
        <w:tc>
          <w:tcPr>
            <w:tcW w:w="1657" w:type="dxa"/>
            <w:shd w:val="clear" w:color="auto" w:fill="FFFFB3"/>
          </w:tcPr>
          <w:p w:rsidR="001364B1" w:rsidRDefault="00526BCB" w:rsidP="001364B1">
            <w:pPr>
              <w:rPr>
                <w:rFonts w:ascii="Arial" w:hAnsi="Arial" w:cs="Arial"/>
                <w:sz w:val="20"/>
                <w:szCs w:val="20"/>
              </w:rPr>
            </w:pPr>
            <w:r>
              <w:rPr>
                <w:rFonts w:ascii="Arial" w:hAnsi="Arial" w:cs="Arial"/>
                <w:sz w:val="20"/>
                <w:szCs w:val="20"/>
              </w:rPr>
              <w:t>100% of children said that they enjoyed the team building activities.  Staff reported that the most significant impact was with improving problem solving strategies and the children’s ability to work as part of a team.</w:t>
            </w:r>
          </w:p>
          <w:p w:rsidR="001364B1" w:rsidRDefault="001364B1" w:rsidP="001364B1">
            <w:pPr>
              <w:rPr>
                <w:rFonts w:ascii="Arial" w:hAnsi="Arial" w:cs="Arial"/>
                <w:sz w:val="20"/>
                <w:szCs w:val="20"/>
              </w:rPr>
            </w:pPr>
          </w:p>
          <w:p w:rsidR="001364B1" w:rsidRPr="00F516CC" w:rsidRDefault="001364B1" w:rsidP="001364B1">
            <w:pPr>
              <w:rPr>
                <w:rFonts w:ascii="Arial" w:hAnsi="Arial" w:cs="Arial"/>
                <w:sz w:val="20"/>
                <w:szCs w:val="20"/>
              </w:rPr>
            </w:pPr>
          </w:p>
          <w:p w:rsidR="001364B1" w:rsidRPr="00C62AD2" w:rsidRDefault="001364B1" w:rsidP="001364B1">
            <w:pPr>
              <w:rPr>
                <w:rFonts w:ascii="Arial" w:hAnsi="Arial" w:cs="Arial"/>
                <w:sz w:val="20"/>
                <w:szCs w:val="20"/>
              </w:rPr>
            </w:pPr>
            <w:r w:rsidRPr="00526BCB">
              <w:rPr>
                <w:rFonts w:ascii="Arial" w:hAnsi="Arial" w:cs="Arial"/>
                <w:sz w:val="20"/>
                <w:szCs w:val="20"/>
              </w:rPr>
              <w:t>The result of a survey conducted with teaching staff follow</w:t>
            </w:r>
            <w:r w:rsidR="00526BCB" w:rsidRPr="00526BCB">
              <w:rPr>
                <w:rFonts w:ascii="Arial" w:hAnsi="Arial" w:cs="Arial"/>
                <w:sz w:val="20"/>
                <w:szCs w:val="20"/>
              </w:rPr>
              <w:t>ing the training showed that 100</w:t>
            </w:r>
            <w:r w:rsidR="00526BCB">
              <w:rPr>
                <w:rFonts w:ascii="Arial" w:hAnsi="Arial" w:cs="Arial"/>
                <w:sz w:val="20"/>
                <w:szCs w:val="20"/>
              </w:rPr>
              <w:t>% of staff found the training useful and that they wo</w:t>
            </w:r>
            <w:r w:rsidR="00925EEC">
              <w:rPr>
                <w:rFonts w:ascii="Arial" w:hAnsi="Arial" w:cs="Arial"/>
                <w:sz w:val="20"/>
                <w:szCs w:val="20"/>
              </w:rPr>
              <w:t>uld be confident in leading the</w:t>
            </w:r>
            <w:r w:rsidR="00526BCB">
              <w:rPr>
                <w:rFonts w:ascii="Arial" w:hAnsi="Arial" w:cs="Arial"/>
                <w:sz w:val="20"/>
                <w:szCs w:val="20"/>
              </w:rPr>
              <w:t xml:space="preserve"> activity </w:t>
            </w:r>
            <w:r w:rsidR="00526BCB">
              <w:rPr>
                <w:rFonts w:ascii="Arial" w:hAnsi="Arial" w:cs="Arial"/>
                <w:sz w:val="20"/>
                <w:szCs w:val="20"/>
              </w:rPr>
              <w:lastRenderedPageBreak/>
              <w:t>themselves.</w:t>
            </w:r>
          </w:p>
        </w:tc>
        <w:tc>
          <w:tcPr>
            <w:tcW w:w="2949" w:type="dxa"/>
            <w:shd w:val="clear" w:color="auto" w:fill="FFFFB3"/>
          </w:tcPr>
          <w:p w:rsidR="001364B1" w:rsidRPr="00C07346" w:rsidRDefault="001364B1" w:rsidP="001364B1">
            <w:pPr>
              <w:rPr>
                <w:rFonts w:ascii="Arial" w:hAnsi="Arial" w:cs="Arial"/>
                <w:sz w:val="20"/>
                <w:szCs w:val="20"/>
                <w:lang w:val="en-GB"/>
              </w:rPr>
            </w:pPr>
            <w:r w:rsidRPr="00C07346">
              <w:rPr>
                <w:rFonts w:ascii="Arial" w:hAnsi="Arial" w:cs="Arial"/>
                <w:sz w:val="20"/>
                <w:szCs w:val="20"/>
                <w:lang w:val="en-GB"/>
              </w:rPr>
              <w:lastRenderedPageBreak/>
              <w:t>Staff to observe and participate with a view to leading session 2018/19.</w:t>
            </w:r>
          </w:p>
          <w:p w:rsidR="001364B1" w:rsidRPr="00C07346" w:rsidRDefault="001364B1" w:rsidP="001364B1">
            <w:pPr>
              <w:rPr>
                <w:rFonts w:ascii="Arial" w:hAnsi="Arial" w:cs="Arial"/>
                <w:sz w:val="20"/>
                <w:szCs w:val="20"/>
                <w:lang w:val="en-GB"/>
              </w:rPr>
            </w:pPr>
          </w:p>
          <w:p w:rsidR="001364B1" w:rsidRPr="00F516CC" w:rsidRDefault="001364B1" w:rsidP="001364B1">
            <w:pPr>
              <w:rPr>
                <w:rFonts w:ascii="Arial" w:hAnsi="Arial" w:cs="Arial"/>
                <w:sz w:val="20"/>
                <w:szCs w:val="20"/>
                <w:highlight w:val="yellow"/>
              </w:rPr>
            </w:pPr>
            <w:r w:rsidRPr="00C07346">
              <w:rPr>
                <w:rFonts w:ascii="Arial" w:hAnsi="Arial" w:cs="Arial"/>
                <w:sz w:val="20"/>
                <w:szCs w:val="20"/>
                <w:lang w:val="en-GB"/>
              </w:rPr>
              <w:t>Does this require training/ hand over time due to staff changes in September?</w:t>
            </w:r>
          </w:p>
        </w:tc>
        <w:tc>
          <w:tcPr>
            <w:tcW w:w="1150" w:type="dxa"/>
            <w:shd w:val="clear" w:color="auto" w:fill="FFFFB3"/>
          </w:tcPr>
          <w:p w:rsidR="001364B1" w:rsidRPr="00C62AD2" w:rsidRDefault="001364B1"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val="restart"/>
            <w:shd w:val="clear" w:color="auto" w:fill="FFFFB3"/>
            <w:vAlign w:val="center"/>
          </w:tcPr>
          <w:p w:rsidR="00A11804" w:rsidRPr="00DE23C8" w:rsidRDefault="00A11804" w:rsidP="001364B1">
            <w:pPr>
              <w:jc w:val="center"/>
              <w:rPr>
                <w:rFonts w:ascii="Arial" w:hAnsi="Arial"/>
                <w:b/>
                <w:sz w:val="20"/>
                <w:szCs w:val="20"/>
              </w:rPr>
            </w:pPr>
          </w:p>
        </w:tc>
        <w:tc>
          <w:tcPr>
            <w:tcW w:w="1621"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Core subscription offer with SCSSP</w:t>
            </w:r>
          </w:p>
        </w:tc>
        <w:tc>
          <w:tcPr>
            <w:tcW w:w="1845"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Access to sporting events and competitions with other schools. </w:t>
            </w:r>
          </w:p>
        </w:tc>
        <w:tc>
          <w:tcPr>
            <w:tcW w:w="1159"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800.00</w:t>
            </w:r>
          </w:p>
        </w:tc>
        <w:tc>
          <w:tcPr>
            <w:tcW w:w="1595" w:type="dxa"/>
            <w:shd w:val="clear" w:color="auto" w:fill="FFFFB3"/>
          </w:tcPr>
          <w:p w:rsidR="00A11804" w:rsidRPr="00C62AD2" w:rsidRDefault="00A11804" w:rsidP="001364B1">
            <w:pPr>
              <w:rPr>
                <w:rFonts w:ascii="Arial" w:hAnsi="Arial" w:cs="Arial"/>
                <w:sz w:val="20"/>
                <w:szCs w:val="20"/>
              </w:rPr>
            </w:pPr>
            <w:r>
              <w:rPr>
                <w:rFonts w:ascii="Arial" w:hAnsi="Arial" w:cs="Arial"/>
                <w:sz w:val="20"/>
                <w:szCs w:val="20"/>
              </w:rPr>
              <w:t>850.00</w:t>
            </w:r>
          </w:p>
        </w:tc>
        <w:tc>
          <w:tcPr>
            <w:tcW w:w="2047"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Wider competitive opportunities for children</w:t>
            </w:r>
          </w:p>
          <w:p w:rsidR="00A11804" w:rsidRPr="00C62AD2" w:rsidRDefault="00A11804" w:rsidP="001364B1">
            <w:pPr>
              <w:rPr>
                <w:rFonts w:ascii="Arial" w:hAnsi="Arial" w:cs="Arial"/>
                <w:sz w:val="20"/>
                <w:szCs w:val="20"/>
              </w:rPr>
            </w:pPr>
          </w:p>
        </w:tc>
        <w:tc>
          <w:tcPr>
            <w:tcW w:w="1657" w:type="dxa"/>
            <w:shd w:val="clear" w:color="auto" w:fill="FFFFB3"/>
          </w:tcPr>
          <w:p w:rsidR="00A11804" w:rsidRPr="00925EEC" w:rsidRDefault="00A11804" w:rsidP="001364B1">
            <w:pPr>
              <w:rPr>
                <w:rFonts w:ascii="Arial" w:hAnsi="Arial" w:cs="Arial"/>
                <w:sz w:val="20"/>
                <w:szCs w:val="20"/>
              </w:rPr>
            </w:pPr>
            <w:r w:rsidRPr="00925EEC">
              <w:rPr>
                <w:rFonts w:ascii="Arial" w:hAnsi="Arial" w:cs="Arial"/>
                <w:sz w:val="20"/>
                <w:szCs w:val="20"/>
              </w:rPr>
              <w:t>Competitions attended</w:t>
            </w:r>
            <w:r w:rsidR="00925EEC">
              <w:rPr>
                <w:rFonts w:ascii="Arial" w:hAnsi="Arial" w:cs="Arial"/>
                <w:sz w:val="20"/>
                <w:szCs w:val="20"/>
              </w:rPr>
              <w:t xml:space="preserve"> = 4 in total</w:t>
            </w:r>
            <w:r w:rsidR="00925EEC" w:rsidRPr="00925EEC">
              <w:rPr>
                <w:rFonts w:ascii="Arial" w:hAnsi="Arial" w:cs="Arial"/>
                <w:sz w:val="20"/>
                <w:szCs w:val="20"/>
              </w:rPr>
              <w:t xml:space="preserve"> </w:t>
            </w:r>
            <w:r w:rsidR="00925EEC">
              <w:rPr>
                <w:rFonts w:ascii="Arial" w:hAnsi="Arial" w:cs="Arial"/>
                <w:sz w:val="20"/>
                <w:szCs w:val="20"/>
              </w:rPr>
              <w:t>(</w:t>
            </w:r>
            <w:r w:rsidR="00925EEC" w:rsidRPr="00925EEC">
              <w:rPr>
                <w:rFonts w:ascii="Arial" w:hAnsi="Arial" w:cs="Arial"/>
                <w:sz w:val="20"/>
                <w:szCs w:val="20"/>
              </w:rPr>
              <w:t xml:space="preserve">netball, </w:t>
            </w:r>
            <w:proofErr w:type="spellStart"/>
            <w:r w:rsidR="00925EEC" w:rsidRPr="00925EEC">
              <w:rPr>
                <w:rFonts w:ascii="Arial" w:hAnsi="Arial" w:cs="Arial"/>
                <w:sz w:val="20"/>
                <w:szCs w:val="20"/>
              </w:rPr>
              <w:t>quadkids</w:t>
            </w:r>
            <w:proofErr w:type="spellEnd"/>
            <w:r w:rsidR="00925EEC" w:rsidRPr="00925EEC">
              <w:rPr>
                <w:rFonts w:ascii="Arial" w:hAnsi="Arial" w:cs="Arial"/>
                <w:sz w:val="20"/>
                <w:szCs w:val="20"/>
              </w:rPr>
              <w:t xml:space="preserve"> athletics, hockey and cross country</w:t>
            </w:r>
            <w:r w:rsidR="00925EEC">
              <w:rPr>
                <w:rFonts w:ascii="Arial" w:hAnsi="Arial" w:cs="Arial"/>
                <w:sz w:val="20"/>
                <w:szCs w:val="20"/>
              </w:rPr>
              <w:t>)</w:t>
            </w:r>
          </w:p>
          <w:p w:rsidR="00A11804" w:rsidRPr="00F516CC" w:rsidRDefault="00A11804" w:rsidP="001364B1">
            <w:pPr>
              <w:rPr>
                <w:rFonts w:ascii="Arial" w:hAnsi="Arial" w:cs="Arial"/>
                <w:sz w:val="20"/>
                <w:szCs w:val="20"/>
                <w:highlight w:val="yellow"/>
              </w:rPr>
            </w:pPr>
          </w:p>
          <w:p w:rsidR="00A11804" w:rsidRPr="00C62AD2" w:rsidRDefault="00F65DB9" w:rsidP="001364B1">
            <w:pPr>
              <w:rPr>
                <w:rFonts w:ascii="Arial" w:hAnsi="Arial" w:cs="Arial"/>
                <w:sz w:val="20"/>
                <w:szCs w:val="20"/>
              </w:rPr>
            </w:pPr>
            <w:r w:rsidRPr="004D261B">
              <w:rPr>
                <w:rFonts w:ascii="Arial" w:hAnsi="Arial" w:cs="Arial"/>
                <w:sz w:val="20"/>
                <w:szCs w:val="20"/>
              </w:rPr>
              <w:t>Applied for gold level sports mark- awaiting result.</w:t>
            </w:r>
            <w:r>
              <w:rPr>
                <w:rFonts w:ascii="Arial" w:hAnsi="Arial" w:cs="Arial"/>
                <w:sz w:val="20"/>
                <w:szCs w:val="20"/>
              </w:rPr>
              <w:t xml:space="preserve"> </w:t>
            </w:r>
          </w:p>
        </w:tc>
        <w:tc>
          <w:tcPr>
            <w:tcW w:w="2949" w:type="dxa"/>
            <w:shd w:val="clear" w:color="auto" w:fill="FFFFB3"/>
          </w:tcPr>
          <w:p w:rsidR="00A11804" w:rsidRDefault="00F65DB9" w:rsidP="001364B1">
            <w:pPr>
              <w:rPr>
                <w:rFonts w:ascii="Arial" w:hAnsi="Arial" w:cs="Arial"/>
                <w:sz w:val="20"/>
                <w:szCs w:val="20"/>
              </w:rPr>
            </w:pPr>
            <w:r>
              <w:rPr>
                <w:rFonts w:ascii="Arial" w:hAnsi="Arial" w:cs="Arial"/>
                <w:sz w:val="20"/>
                <w:szCs w:val="20"/>
              </w:rPr>
              <w:t xml:space="preserve">Collect evidence throughout the year to apply for sports mark. </w:t>
            </w:r>
          </w:p>
          <w:p w:rsidR="00F65DB9" w:rsidRPr="00C62AD2" w:rsidRDefault="00F65DB9" w:rsidP="001364B1">
            <w:pPr>
              <w:rPr>
                <w:rFonts w:ascii="Arial" w:hAnsi="Arial" w:cs="Arial"/>
                <w:sz w:val="20"/>
                <w:szCs w:val="20"/>
              </w:rPr>
            </w:pPr>
          </w:p>
        </w:tc>
        <w:tc>
          <w:tcPr>
            <w:tcW w:w="1150"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A11804" w:rsidRPr="002B63D0" w:rsidRDefault="00A11804" w:rsidP="001364B1">
            <w:pPr>
              <w:jc w:val="center"/>
              <w:rPr>
                <w:rFonts w:ascii="Arial" w:hAnsi="Arial"/>
                <w:b/>
                <w:i/>
                <w:sz w:val="20"/>
                <w:szCs w:val="20"/>
              </w:rPr>
            </w:pPr>
          </w:p>
        </w:tc>
        <w:tc>
          <w:tcPr>
            <w:tcW w:w="1621" w:type="dxa"/>
            <w:shd w:val="clear" w:color="auto" w:fill="FFFFB3"/>
          </w:tcPr>
          <w:p w:rsidR="00A11804" w:rsidRPr="002B63D0" w:rsidRDefault="00A11804" w:rsidP="001364B1">
            <w:pPr>
              <w:rPr>
                <w:rFonts w:ascii="Arial" w:hAnsi="Arial" w:cs="Arial"/>
                <w:i/>
                <w:sz w:val="20"/>
                <w:szCs w:val="20"/>
              </w:rPr>
            </w:pPr>
            <w:r w:rsidRPr="002B63D0">
              <w:rPr>
                <w:rFonts w:ascii="Arial" w:hAnsi="Arial" w:cs="Arial"/>
                <w:i/>
                <w:sz w:val="20"/>
                <w:szCs w:val="20"/>
              </w:rPr>
              <w:t xml:space="preserve">Mini Olympics </w:t>
            </w:r>
          </w:p>
        </w:tc>
        <w:tc>
          <w:tcPr>
            <w:tcW w:w="1845" w:type="dxa"/>
            <w:shd w:val="clear" w:color="auto" w:fill="FFFFB3"/>
          </w:tcPr>
          <w:p w:rsidR="00A11804" w:rsidRPr="002B63D0" w:rsidRDefault="00A11804" w:rsidP="001364B1">
            <w:pPr>
              <w:rPr>
                <w:rFonts w:ascii="Arial" w:hAnsi="Arial" w:cs="Arial"/>
                <w:i/>
                <w:sz w:val="20"/>
                <w:szCs w:val="20"/>
              </w:rPr>
            </w:pPr>
            <w:r w:rsidRPr="002B63D0">
              <w:rPr>
                <w:rFonts w:ascii="Arial" w:hAnsi="Arial" w:cs="Arial"/>
                <w:i/>
                <w:sz w:val="20"/>
                <w:szCs w:val="20"/>
              </w:rPr>
              <w:t>£2 per child to participate/ have t-shirts.</w:t>
            </w:r>
          </w:p>
        </w:tc>
        <w:tc>
          <w:tcPr>
            <w:tcW w:w="1159" w:type="dxa"/>
            <w:shd w:val="clear" w:color="auto" w:fill="FFFFB3"/>
          </w:tcPr>
          <w:p w:rsidR="00A11804" w:rsidRPr="002B63D0" w:rsidRDefault="00A11804" w:rsidP="001364B1">
            <w:pPr>
              <w:rPr>
                <w:rFonts w:ascii="Arial" w:hAnsi="Arial" w:cs="Arial"/>
                <w:i/>
                <w:sz w:val="20"/>
                <w:szCs w:val="20"/>
              </w:rPr>
            </w:pPr>
            <w:r w:rsidRPr="002B63D0">
              <w:rPr>
                <w:rFonts w:ascii="Arial" w:hAnsi="Arial" w:cs="Arial"/>
                <w:i/>
                <w:sz w:val="20"/>
                <w:szCs w:val="20"/>
              </w:rPr>
              <w:t>90.00</w:t>
            </w:r>
          </w:p>
          <w:p w:rsidR="00A11804" w:rsidRPr="002B63D0" w:rsidRDefault="00A11804" w:rsidP="001364B1">
            <w:pPr>
              <w:rPr>
                <w:rFonts w:ascii="Arial" w:hAnsi="Arial" w:cs="Arial"/>
                <w:i/>
                <w:sz w:val="20"/>
                <w:szCs w:val="20"/>
              </w:rPr>
            </w:pPr>
          </w:p>
          <w:p w:rsidR="00A11804" w:rsidRPr="002B63D0" w:rsidRDefault="00A11804" w:rsidP="001364B1">
            <w:pPr>
              <w:rPr>
                <w:rFonts w:ascii="Arial" w:hAnsi="Arial" w:cs="Arial"/>
                <w:i/>
                <w:sz w:val="20"/>
                <w:szCs w:val="20"/>
              </w:rPr>
            </w:pPr>
          </w:p>
          <w:p w:rsidR="00A11804" w:rsidRPr="002B63D0" w:rsidRDefault="00A11804" w:rsidP="001364B1">
            <w:pPr>
              <w:rPr>
                <w:rFonts w:ascii="Arial" w:hAnsi="Arial" w:cs="Arial"/>
                <w:i/>
                <w:sz w:val="20"/>
                <w:szCs w:val="20"/>
              </w:rPr>
            </w:pPr>
            <w:r w:rsidRPr="002B63D0">
              <w:rPr>
                <w:rFonts w:ascii="Arial" w:hAnsi="Arial" w:cs="Arial"/>
                <w:i/>
                <w:sz w:val="20"/>
                <w:szCs w:val="20"/>
              </w:rPr>
              <w:t>Travel TBC</w:t>
            </w:r>
          </w:p>
        </w:tc>
        <w:tc>
          <w:tcPr>
            <w:tcW w:w="1595" w:type="dxa"/>
            <w:shd w:val="clear" w:color="auto" w:fill="FFFFB3"/>
          </w:tcPr>
          <w:p w:rsidR="00A11804" w:rsidRPr="002B63D0" w:rsidRDefault="00A11804" w:rsidP="001364B1">
            <w:pPr>
              <w:rPr>
                <w:rFonts w:ascii="Arial" w:hAnsi="Arial" w:cs="Arial"/>
                <w:i/>
                <w:sz w:val="20"/>
                <w:szCs w:val="20"/>
              </w:rPr>
            </w:pPr>
            <w:r w:rsidRPr="002B63D0">
              <w:rPr>
                <w:rFonts w:ascii="Arial" w:hAnsi="Arial" w:cs="Arial"/>
                <w:i/>
                <w:sz w:val="20"/>
                <w:szCs w:val="20"/>
              </w:rPr>
              <w:t>Cancelled</w:t>
            </w:r>
          </w:p>
        </w:tc>
        <w:tc>
          <w:tcPr>
            <w:tcW w:w="2047" w:type="dxa"/>
            <w:shd w:val="clear" w:color="auto" w:fill="FFFFB3"/>
          </w:tcPr>
          <w:p w:rsidR="00A11804" w:rsidRPr="002B63D0" w:rsidRDefault="00A11804" w:rsidP="001364B1">
            <w:pPr>
              <w:rPr>
                <w:rFonts w:ascii="Arial" w:hAnsi="Arial" w:cs="Arial"/>
                <w:i/>
                <w:sz w:val="20"/>
                <w:szCs w:val="20"/>
              </w:rPr>
            </w:pPr>
            <w:r w:rsidRPr="002B63D0">
              <w:rPr>
                <w:rFonts w:ascii="Arial" w:hAnsi="Arial" w:cs="Arial"/>
                <w:i/>
                <w:sz w:val="20"/>
                <w:szCs w:val="20"/>
              </w:rPr>
              <w:t>Enable children to participate in a variety of competitive sports.</w:t>
            </w:r>
          </w:p>
        </w:tc>
        <w:tc>
          <w:tcPr>
            <w:tcW w:w="1657" w:type="dxa"/>
            <w:shd w:val="clear" w:color="auto" w:fill="FFFFB3"/>
          </w:tcPr>
          <w:p w:rsidR="00A11804" w:rsidRPr="002B63D0" w:rsidRDefault="00A11804" w:rsidP="001364B1">
            <w:pPr>
              <w:rPr>
                <w:rFonts w:ascii="Arial" w:hAnsi="Arial" w:cs="Arial"/>
                <w:i/>
                <w:sz w:val="20"/>
                <w:szCs w:val="20"/>
              </w:rPr>
            </w:pPr>
          </w:p>
        </w:tc>
        <w:tc>
          <w:tcPr>
            <w:tcW w:w="2949" w:type="dxa"/>
            <w:shd w:val="clear" w:color="auto" w:fill="FFFFB3"/>
          </w:tcPr>
          <w:p w:rsidR="00A11804" w:rsidRPr="00C62AD2" w:rsidRDefault="00A11804" w:rsidP="001364B1">
            <w:pPr>
              <w:rPr>
                <w:rFonts w:ascii="Arial" w:hAnsi="Arial" w:cs="Arial"/>
                <w:sz w:val="20"/>
                <w:szCs w:val="20"/>
              </w:rPr>
            </w:pPr>
          </w:p>
        </w:tc>
        <w:tc>
          <w:tcPr>
            <w:tcW w:w="1150"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A11804" w:rsidRPr="002B63D0" w:rsidRDefault="00A11804" w:rsidP="001364B1">
            <w:pPr>
              <w:jc w:val="center"/>
              <w:rPr>
                <w:rFonts w:ascii="Arial" w:hAnsi="Arial"/>
                <w:b/>
                <w:i/>
                <w:sz w:val="20"/>
                <w:szCs w:val="20"/>
              </w:rPr>
            </w:pPr>
          </w:p>
        </w:tc>
        <w:tc>
          <w:tcPr>
            <w:tcW w:w="1621" w:type="dxa"/>
            <w:shd w:val="clear" w:color="auto" w:fill="FFFFB3"/>
          </w:tcPr>
          <w:p w:rsidR="00A11804" w:rsidRPr="00FE465B" w:rsidRDefault="00A11804" w:rsidP="001364B1">
            <w:pPr>
              <w:rPr>
                <w:rFonts w:ascii="Arial" w:hAnsi="Arial" w:cs="Arial"/>
                <w:sz w:val="20"/>
                <w:szCs w:val="20"/>
              </w:rPr>
            </w:pPr>
            <w:r>
              <w:rPr>
                <w:rFonts w:ascii="Arial" w:hAnsi="Arial" w:cs="Arial"/>
                <w:sz w:val="20"/>
                <w:szCs w:val="20"/>
              </w:rPr>
              <w:t>Quad kids transportation</w:t>
            </w:r>
          </w:p>
        </w:tc>
        <w:tc>
          <w:tcPr>
            <w:tcW w:w="1845" w:type="dxa"/>
            <w:shd w:val="clear" w:color="auto" w:fill="FFFFB3"/>
          </w:tcPr>
          <w:p w:rsidR="00A11804" w:rsidRPr="00FE465B" w:rsidRDefault="00A11804" w:rsidP="001364B1">
            <w:pPr>
              <w:rPr>
                <w:rFonts w:ascii="Arial" w:hAnsi="Arial" w:cs="Arial"/>
                <w:sz w:val="20"/>
                <w:szCs w:val="20"/>
              </w:rPr>
            </w:pPr>
            <w:r>
              <w:rPr>
                <w:rFonts w:ascii="Arial" w:hAnsi="Arial" w:cs="Arial"/>
                <w:sz w:val="20"/>
                <w:szCs w:val="20"/>
              </w:rPr>
              <w:t xml:space="preserve">Event cost part of SCSSP subscription. </w:t>
            </w:r>
          </w:p>
        </w:tc>
        <w:tc>
          <w:tcPr>
            <w:tcW w:w="1159" w:type="dxa"/>
            <w:shd w:val="clear" w:color="auto" w:fill="FFFFB3"/>
          </w:tcPr>
          <w:p w:rsidR="00A11804" w:rsidRPr="00FE465B" w:rsidRDefault="00A11804" w:rsidP="001364B1">
            <w:pPr>
              <w:rPr>
                <w:rFonts w:ascii="Arial" w:hAnsi="Arial" w:cs="Arial"/>
                <w:sz w:val="20"/>
                <w:szCs w:val="20"/>
              </w:rPr>
            </w:pPr>
          </w:p>
        </w:tc>
        <w:tc>
          <w:tcPr>
            <w:tcW w:w="1595" w:type="dxa"/>
            <w:shd w:val="clear" w:color="auto" w:fill="FFFFB3"/>
          </w:tcPr>
          <w:p w:rsidR="00A11804" w:rsidRPr="00FE465B" w:rsidRDefault="00A11804" w:rsidP="001364B1">
            <w:pPr>
              <w:rPr>
                <w:rFonts w:ascii="Arial" w:hAnsi="Arial" w:cs="Arial"/>
                <w:sz w:val="20"/>
                <w:szCs w:val="20"/>
              </w:rPr>
            </w:pPr>
          </w:p>
        </w:tc>
        <w:tc>
          <w:tcPr>
            <w:tcW w:w="2047" w:type="dxa"/>
            <w:shd w:val="clear" w:color="auto" w:fill="FFFFB3"/>
          </w:tcPr>
          <w:p w:rsidR="00A11804" w:rsidRPr="00FE465B" w:rsidRDefault="00A11804" w:rsidP="001364B1">
            <w:pPr>
              <w:rPr>
                <w:rFonts w:ascii="Arial" w:hAnsi="Arial" w:cs="Arial"/>
                <w:sz w:val="20"/>
                <w:szCs w:val="20"/>
              </w:rPr>
            </w:pPr>
            <w:r>
              <w:rPr>
                <w:rFonts w:ascii="Arial" w:hAnsi="Arial" w:cs="Arial"/>
                <w:sz w:val="20"/>
                <w:szCs w:val="20"/>
              </w:rPr>
              <w:t xml:space="preserve">Enabled children to participate in a wider sporting event. </w:t>
            </w:r>
          </w:p>
        </w:tc>
        <w:tc>
          <w:tcPr>
            <w:tcW w:w="1657" w:type="dxa"/>
            <w:shd w:val="clear" w:color="auto" w:fill="FFFFB3"/>
          </w:tcPr>
          <w:p w:rsidR="00A11804" w:rsidRPr="00FE465B" w:rsidRDefault="00A11804" w:rsidP="001364B1">
            <w:pPr>
              <w:rPr>
                <w:rFonts w:ascii="Arial" w:hAnsi="Arial" w:cs="Arial"/>
                <w:sz w:val="20"/>
                <w:szCs w:val="20"/>
              </w:rPr>
            </w:pPr>
            <w:r>
              <w:rPr>
                <w:rFonts w:ascii="Arial" w:hAnsi="Arial" w:cs="Arial"/>
                <w:sz w:val="20"/>
                <w:szCs w:val="20"/>
              </w:rPr>
              <w:t xml:space="preserve">Level of enjoyment and engagement of pupils. </w:t>
            </w:r>
            <w:r w:rsidRPr="00F65DB9">
              <w:rPr>
                <w:rFonts w:ascii="Arial" w:hAnsi="Arial" w:cs="Arial"/>
                <w:sz w:val="20"/>
                <w:szCs w:val="20"/>
              </w:rPr>
              <w:t>Pupil voice displayed on intra sports board.</w:t>
            </w:r>
            <w:r>
              <w:rPr>
                <w:rFonts w:ascii="Arial" w:hAnsi="Arial" w:cs="Arial"/>
                <w:sz w:val="20"/>
                <w:szCs w:val="20"/>
              </w:rPr>
              <w:t xml:space="preserve"> </w:t>
            </w:r>
          </w:p>
        </w:tc>
        <w:tc>
          <w:tcPr>
            <w:tcW w:w="2949" w:type="dxa"/>
            <w:shd w:val="clear" w:color="auto" w:fill="FFFFB3"/>
          </w:tcPr>
          <w:p w:rsidR="00A11804" w:rsidRPr="00C62AD2" w:rsidRDefault="00A11804" w:rsidP="001364B1">
            <w:pPr>
              <w:rPr>
                <w:rFonts w:ascii="Arial" w:hAnsi="Arial" w:cs="Arial"/>
                <w:sz w:val="20"/>
                <w:szCs w:val="20"/>
              </w:rPr>
            </w:pPr>
            <w:r>
              <w:rPr>
                <w:rFonts w:ascii="Arial" w:hAnsi="Arial" w:cs="Arial"/>
                <w:sz w:val="20"/>
                <w:szCs w:val="20"/>
              </w:rPr>
              <w:t xml:space="preserve">PE coordinator to consider if and how many children to target/ invite 2018/19. </w:t>
            </w:r>
          </w:p>
        </w:tc>
        <w:tc>
          <w:tcPr>
            <w:tcW w:w="1150" w:type="dxa"/>
            <w:shd w:val="clear" w:color="auto" w:fill="FFFFB3"/>
          </w:tcPr>
          <w:p w:rsidR="00A11804" w:rsidRPr="00C62AD2" w:rsidRDefault="00A11804" w:rsidP="001364B1">
            <w:pPr>
              <w:rPr>
                <w:rFonts w:ascii="Arial" w:hAnsi="Arial" w:cs="Arial"/>
                <w:sz w:val="20"/>
                <w:szCs w:val="20"/>
              </w:rPr>
            </w:pPr>
            <w:r>
              <w:rPr>
                <w:rFonts w:ascii="Arial" w:hAnsi="Arial" w:cs="Arial"/>
                <w:sz w:val="20"/>
                <w:szCs w:val="20"/>
              </w:rPr>
              <w:t>****</w:t>
            </w:r>
          </w:p>
        </w:tc>
      </w:tr>
      <w:tr w:rsidR="00526BCB" w:rsidTr="00730DC1">
        <w:tc>
          <w:tcPr>
            <w:tcW w:w="1591" w:type="dxa"/>
            <w:vMerge/>
            <w:shd w:val="clear" w:color="auto" w:fill="FFFFB3"/>
            <w:vAlign w:val="center"/>
          </w:tcPr>
          <w:p w:rsidR="00A11804" w:rsidRPr="00DE23C8" w:rsidRDefault="00A11804" w:rsidP="001364B1">
            <w:pPr>
              <w:jc w:val="center"/>
              <w:rPr>
                <w:rFonts w:ascii="Arial" w:hAnsi="Arial"/>
                <w:b/>
                <w:sz w:val="20"/>
                <w:szCs w:val="20"/>
              </w:rPr>
            </w:pPr>
          </w:p>
        </w:tc>
        <w:tc>
          <w:tcPr>
            <w:tcW w:w="1621"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Sports Equipment </w:t>
            </w:r>
          </w:p>
        </w:tc>
        <w:tc>
          <w:tcPr>
            <w:tcW w:w="1845"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Order and maintain existing equipment purchasing new equipment is required following kit audit. Develop curriculum to enable access to broader range of sporting opportunities and equipment. </w:t>
            </w:r>
          </w:p>
        </w:tc>
        <w:tc>
          <w:tcPr>
            <w:tcW w:w="1159"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1,000.00</w:t>
            </w:r>
          </w:p>
        </w:tc>
        <w:tc>
          <w:tcPr>
            <w:tcW w:w="1595" w:type="dxa"/>
            <w:shd w:val="clear" w:color="auto" w:fill="FFFFB3"/>
          </w:tcPr>
          <w:p w:rsidR="00A11804" w:rsidRDefault="00A11804" w:rsidP="001364B1">
            <w:pPr>
              <w:rPr>
                <w:rFonts w:ascii="Arial" w:hAnsi="Arial" w:cs="Arial"/>
                <w:sz w:val="20"/>
                <w:szCs w:val="20"/>
              </w:rPr>
            </w:pPr>
            <w:r>
              <w:rPr>
                <w:rFonts w:ascii="Arial" w:hAnsi="Arial" w:cs="Arial"/>
                <w:sz w:val="20"/>
                <w:szCs w:val="20"/>
              </w:rPr>
              <w:t>626</w:t>
            </w:r>
            <w:r w:rsidR="008D0BE8">
              <w:rPr>
                <w:rFonts w:ascii="Arial" w:hAnsi="Arial" w:cs="Arial"/>
                <w:sz w:val="20"/>
                <w:szCs w:val="20"/>
              </w:rPr>
              <w:t>.00</w:t>
            </w:r>
            <w:r w:rsidR="00E930C8">
              <w:rPr>
                <w:rFonts w:ascii="Arial" w:hAnsi="Arial" w:cs="Arial"/>
                <w:sz w:val="20"/>
                <w:szCs w:val="20"/>
              </w:rPr>
              <w:t xml:space="preserve"> </w:t>
            </w:r>
          </w:p>
          <w:p w:rsidR="00C979AC" w:rsidRDefault="00C979AC" w:rsidP="001364B1">
            <w:pPr>
              <w:rPr>
                <w:rFonts w:ascii="Arial" w:hAnsi="Arial" w:cs="Arial"/>
                <w:sz w:val="20"/>
                <w:szCs w:val="20"/>
              </w:rPr>
            </w:pPr>
          </w:p>
          <w:p w:rsidR="00C979AC" w:rsidRDefault="00C979AC" w:rsidP="001364B1">
            <w:pPr>
              <w:rPr>
                <w:rFonts w:ascii="Arial" w:hAnsi="Arial" w:cs="Arial"/>
                <w:sz w:val="20"/>
                <w:szCs w:val="20"/>
              </w:rPr>
            </w:pPr>
          </w:p>
          <w:p w:rsidR="00C979AC" w:rsidRDefault="00C979AC" w:rsidP="001364B1">
            <w:pPr>
              <w:rPr>
                <w:rFonts w:ascii="Arial" w:hAnsi="Arial" w:cs="Arial"/>
                <w:sz w:val="20"/>
                <w:szCs w:val="20"/>
              </w:rPr>
            </w:pPr>
          </w:p>
          <w:p w:rsidR="00C979AC" w:rsidRDefault="00C979AC" w:rsidP="001364B1">
            <w:pPr>
              <w:rPr>
                <w:rFonts w:ascii="Arial" w:hAnsi="Arial" w:cs="Arial"/>
                <w:sz w:val="20"/>
                <w:szCs w:val="20"/>
              </w:rPr>
            </w:pPr>
            <w:r>
              <w:rPr>
                <w:rFonts w:ascii="Arial" w:hAnsi="Arial" w:cs="Arial"/>
                <w:sz w:val="20"/>
                <w:szCs w:val="20"/>
              </w:rPr>
              <w:t>459</w:t>
            </w:r>
            <w:r w:rsidR="008D0BE8">
              <w:rPr>
                <w:rFonts w:ascii="Arial" w:hAnsi="Arial" w:cs="Arial"/>
                <w:sz w:val="20"/>
                <w:szCs w:val="20"/>
              </w:rPr>
              <w:t>.00</w:t>
            </w:r>
            <w:r>
              <w:rPr>
                <w:rFonts w:ascii="Arial" w:hAnsi="Arial" w:cs="Arial"/>
                <w:sz w:val="20"/>
                <w:szCs w:val="20"/>
              </w:rPr>
              <w:t xml:space="preserve"> REJB equip repairs</w:t>
            </w:r>
          </w:p>
          <w:p w:rsidR="004E4900" w:rsidRDefault="004E4900" w:rsidP="001364B1">
            <w:pPr>
              <w:rPr>
                <w:rFonts w:ascii="Arial" w:hAnsi="Arial" w:cs="Arial"/>
                <w:sz w:val="20"/>
                <w:szCs w:val="20"/>
              </w:rPr>
            </w:pPr>
          </w:p>
          <w:p w:rsidR="004E4900" w:rsidRPr="00C62AD2" w:rsidRDefault="004E4900" w:rsidP="001364B1">
            <w:pPr>
              <w:rPr>
                <w:rFonts w:ascii="Arial" w:hAnsi="Arial" w:cs="Arial"/>
                <w:sz w:val="20"/>
                <w:szCs w:val="20"/>
              </w:rPr>
            </w:pPr>
            <w:r>
              <w:rPr>
                <w:rFonts w:ascii="Arial" w:hAnsi="Arial" w:cs="Arial"/>
                <w:sz w:val="20"/>
                <w:szCs w:val="20"/>
              </w:rPr>
              <w:t>£50</w:t>
            </w:r>
            <w:r w:rsidR="008D0BE8">
              <w:rPr>
                <w:rFonts w:ascii="Arial" w:hAnsi="Arial" w:cs="Arial"/>
                <w:sz w:val="20"/>
                <w:szCs w:val="20"/>
              </w:rPr>
              <w:t>.00</w:t>
            </w:r>
            <w:r>
              <w:rPr>
                <w:rFonts w:ascii="Arial" w:hAnsi="Arial" w:cs="Arial"/>
                <w:sz w:val="20"/>
                <w:szCs w:val="20"/>
              </w:rPr>
              <w:t xml:space="preserve"> stickers/awards sports day</w:t>
            </w:r>
          </w:p>
        </w:tc>
        <w:tc>
          <w:tcPr>
            <w:tcW w:w="2047"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Further broadening of curriculum and extra curriculum activity. Increased enjoyment and participation. </w:t>
            </w:r>
          </w:p>
        </w:tc>
        <w:tc>
          <w:tcPr>
            <w:tcW w:w="1657" w:type="dxa"/>
            <w:shd w:val="clear" w:color="auto" w:fill="FFFFB3"/>
          </w:tcPr>
          <w:p w:rsidR="00A11804" w:rsidRPr="00C62AD2" w:rsidRDefault="00A11804" w:rsidP="001364B1">
            <w:pPr>
              <w:rPr>
                <w:rFonts w:ascii="Arial" w:hAnsi="Arial" w:cs="Arial"/>
                <w:sz w:val="20"/>
                <w:szCs w:val="20"/>
              </w:rPr>
            </w:pPr>
          </w:p>
        </w:tc>
        <w:tc>
          <w:tcPr>
            <w:tcW w:w="2949" w:type="dxa"/>
            <w:shd w:val="clear" w:color="auto" w:fill="FFFFB3"/>
          </w:tcPr>
          <w:p w:rsidR="00A11804" w:rsidRPr="00C62AD2" w:rsidRDefault="00A11804" w:rsidP="001364B1">
            <w:pPr>
              <w:rPr>
                <w:rFonts w:ascii="Arial" w:hAnsi="Arial" w:cs="Arial"/>
                <w:sz w:val="20"/>
                <w:szCs w:val="20"/>
              </w:rPr>
            </w:pPr>
          </w:p>
        </w:tc>
        <w:tc>
          <w:tcPr>
            <w:tcW w:w="1150"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w:t>
            </w:r>
          </w:p>
        </w:tc>
      </w:tr>
      <w:tr w:rsidR="00526BCB" w:rsidTr="00730DC1">
        <w:tc>
          <w:tcPr>
            <w:tcW w:w="1591" w:type="dxa"/>
            <w:vMerge/>
            <w:shd w:val="clear" w:color="auto" w:fill="FFFFB3"/>
            <w:vAlign w:val="center"/>
          </w:tcPr>
          <w:p w:rsidR="00A11804" w:rsidRPr="00DE23C8" w:rsidRDefault="00A11804" w:rsidP="001364B1">
            <w:pPr>
              <w:jc w:val="center"/>
              <w:rPr>
                <w:rFonts w:ascii="Arial" w:hAnsi="Arial"/>
                <w:b/>
                <w:sz w:val="20"/>
                <w:szCs w:val="20"/>
              </w:rPr>
            </w:pPr>
          </w:p>
        </w:tc>
        <w:tc>
          <w:tcPr>
            <w:tcW w:w="1621"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Sports kit for competitive events. </w:t>
            </w:r>
          </w:p>
        </w:tc>
        <w:tc>
          <w:tcPr>
            <w:tcW w:w="1845"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 xml:space="preserve">Communicate with governor/ sponsor for school kits. Research and purchase kits. </w:t>
            </w:r>
          </w:p>
        </w:tc>
        <w:tc>
          <w:tcPr>
            <w:tcW w:w="1159"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TBC?</w:t>
            </w:r>
          </w:p>
        </w:tc>
        <w:tc>
          <w:tcPr>
            <w:tcW w:w="1595" w:type="dxa"/>
            <w:shd w:val="clear" w:color="auto" w:fill="FFFFB3"/>
          </w:tcPr>
          <w:p w:rsidR="00A11804" w:rsidRPr="00C62AD2" w:rsidRDefault="00A11804" w:rsidP="001364B1">
            <w:pPr>
              <w:rPr>
                <w:rFonts w:ascii="Arial" w:hAnsi="Arial" w:cs="Arial"/>
                <w:sz w:val="20"/>
                <w:szCs w:val="20"/>
              </w:rPr>
            </w:pPr>
            <w:r>
              <w:rPr>
                <w:rFonts w:ascii="Arial" w:hAnsi="Arial" w:cs="Arial"/>
                <w:sz w:val="20"/>
                <w:szCs w:val="20"/>
              </w:rPr>
              <w:t>280</w:t>
            </w:r>
            <w:r w:rsidR="008D0BE8">
              <w:rPr>
                <w:rFonts w:ascii="Arial" w:hAnsi="Arial" w:cs="Arial"/>
                <w:sz w:val="20"/>
                <w:szCs w:val="20"/>
              </w:rPr>
              <w:t>.00</w:t>
            </w:r>
          </w:p>
        </w:tc>
        <w:tc>
          <w:tcPr>
            <w:tcW w:w="2047"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Raise the profile and pride of teams representing the school at events.</w:t>
            </w:r>
          </w:p>
        </w:tc>
        <w:tc>
          <w:tcPr>
            <w:tcW w:w="1657" w:type="dxa"/>
            <w:shd w:val="clear" w:color="auto" w:fill="FFFFB3"/>
          </w:tcPr>
          <w:p w:rsidR="00A11804" w:rsidRPr="00C62AD2" w:rsidRDefault="009F74E4" w:rsidP="001364B1">
            <w:pPr>
              <w:rPr>
                <w:rFonts w:ascii="Arial" w:hAnsi="Arial" w:cs="Arial"/>
                <w:sz w:val="20"/>
                <w:szCs w:val="20"/>
              </w:rPr>
            </w:pPr>
            <w:r w:rsidRPr="00F65DB9">
              <w:rPr>
                <w:rFonts w:ascii="Arial" w:hAnsi="Arial" w:cs="Arial"/>
                <w:sz w:val="20"/>
                <w:szCs w:val="20"/>
              </w:rPr>
              <w:t>Pupil voice displayed on intra sports board.</w:t>
            </w:r>
          </w:p>
        </w:tc>
        <w:tc>
          <w:tcPr>
            <w:tcW w:w="2949" w:type="dxa"/>
            <w:shd w:val="clear" w:color="auto" w:fill="FFFFB3"/>
          </w:tcPr>
          <w:p w:rsidR="00A11804" w:rsidRPr="00C62AD2" w:rsidRDefault="009F74E4" w:rsidP="001364B1">
            <w:pPr>
              <w:rPr>
                <w:rFonts w:ascii="Arial" w:hAnsi="Arial" w:cs="Arial"/>
                <w:sz w:val="20"/>
                <w:szCs w:val="20"/>
              </w:rPr>
            </w:pPr>
            <w:r>
              <w:rPr>
                <w:rFonts w:ascii="Arial" w:hAnsi="Arial" w:cs="Arial"/>
                <w:sz w:val="20"/>
                <w:szCs w:val="20"/>
              </w:rPr>
              <w:t>N/A</w:t>
            </w:r>
          </w:p>
        </w:tc>
        <w:tc>
          <w:tcPr>
            <w:tcW w:w="1150" w:type="dxa"/>
            <w:shd w:val="clear" w:color="auto" w:fill="FFFFB3"/>
          </w:tcPr>
          <w:p w:rsidR="00A11804" w:rsidRPr="00C62AD2" w:rsidRDefault="00A11804" w:rsidP="001364B1">
            <w:pPr>
              <w:rPr>
                <w:rFonts w:ascii="Arial" w:hAnsi="Arial" w:cs="Arial"/>
                <w:sz w:val="20"/>
                <w:szCs w:val="20"/>
              </w:rPr>
            </w:pPr>
            <w:r w:rsidRPr="00C62AD2">
              <w:rPr>
                <w:rFonts w:ascii="Arial" w:hAnsi="Arial" w:cs="Arial"/>
                <w:sz w:val="20"/>
                <w:szCs w:val="20"/>
              </w:rPr>
              <w:t>**</w:t>
            </w:r>
          </w:p>
        </w:tc>
      </w:tr>
      <w:tr w:rsidR="00730DC1" w:rsidTr="00730DC1">
        <w:tc>
          <w:tcPr>
            <w:tcW w:w="1591" w:type="dxa"/>
            <w:vMerge w:val="restart"/>
            <w:shd w:val="clear" w:color="auto" w:fill="D6E3BC" w:themeFill="accent3" w:themeFillTint="66"/>
            <w:vAlign w:val="center"/>
          </w:tcPr>
          <w:p w:rsidR="00730DC1" w:rsidRDefault="00730DC1" w:rsidP="001364B1">
            <w:pPr>
              <w:jc w:val="center"/>
              <w:rPr>
                <w:rFonts w:ascii="Arial" w:hAnsi="Arial"/>
                <w:b/>
                <w:sz w:val="20"/>
                <w:szCs w:val="20"/>
                <w:lang w:val="en-GB"/>
              </w:rPr>
            </w:pPr>
            <w:r w:rsidRPr="00DE23C8">
              <w:rPr>
                <w:rFonts w:ascii="Arial" w:hAnsi="Arial"/>
                <w:b/>
                <w:sz w:val="20"/>
                <w:szCs w:val="20"/>
                <w:lang w:val="en-GB"/>
              </w:rPr>
              <w:t xml:space="preserve">Quality of </w:t>
            </w:r>
            <w:r w:rsidRPr="00DE23C8">
              <w:rPr>
                <w:rFonts w:ascii="Arial" w:hAnsi="Arial"/>
                <w:b/>
                <w:sz w:val="20"/>
                <w:szCs w:val="20"/>
                <w:lang w:val="en-GB"/>
              </w:rPr>
              <w:lastRenderedPageBreak/>
              <w:t xml:space="preserve">Physical Activity and use of PE as a catalyst for wider learning </w:t>
            </w:r>
          </w:p>
          <w:p w:rsidR="00730DC1" w:rsidRDefault="00730DC1" w:rsidP="001364B1">
            <w:pPr>
              <w:jc w:val="center"/>
              <w:rPr>
                <w:rFonts w:ascii="Arial" w:hAnsi="Arial"/>
                <w:b/>
                <w:sz w:val="20"/>
                <w:szCs w:val="20"/>
                <w:lang w:val="en-GB"/>
              </w:rPr>
            </w:pPr>
          </w:p>
          <w:p w:rsidR="00730DC1" w:rsidRPr="00DE23C8" w:rsidRDefault="00730DC1" w:rsidP="001364B1">
            <w:pPr>
              <w:jc w:val="center"/>
              <w:rPr>
                <w:rFonts w:ascii="Arial" w:hAnsi="Arial"/>
                <w:i/>
                <w:sz w:val="20"/>
                <w:szCs w:val="20"/>
                <w:lang w:val="en-GB"/>
              </w:rPr>
            </w:pPr>
            <w:r>
              <w:rPr>
                <w:rFonts w:ascii="Arial" w:hAnsi="Arial"/>
                <w:i/>
                <w:sz w:val="20"/>
                <w:szCs w:val="20"/>
                <w:lang w:val="en-GB"/>
              </w:rPr>
              <w:t xml:space="preserve">The </w:t>
            </w:r>
            <w:r w:rsidRPr="00DD78EB">
              <w:rPr>
                <w:rFonts w:ascii="Arial" w:hAnsi="Arial"/>
                <w:b/>
                <w:i/>
                <w:sz w:val="20"/>
                <w:szCs w:val="20"/>
                <w:lang w:val="en-GB"/>
              </w:rPr>
              <w:t>engagement of all pupils</w:t>
            </w:r>
            <w:r>
              <w:rPr>
                <w:rFonts w:ascii="Arial" w:hAnsi="Arial"/>
                <w:i/>
                <w:sz w:val="20"/>
                <w:szCs w:val="20"/>
                <w:lang w:val="en-GB"/>
              </w:rPr>
              <w:t xml:space="preserve"> in </w:t>
            </w:r>
            <w:r w:rsidRPr="00DD78EB">
              <w:rPr>
                <w:rFonts w:ascii="Arial" w:hAnsi="Arial"/>
                <w:b/>
                <w:i/>
                <w:sz w:val="20"/>
                <w:szCs w:val="20"/>
                <w:lang w:val="en-GB"/>
              </w:rPr>
              <w:t>regular physical activity</w:t>
            </w:r>
            <w:r>
              <w:rPr>
                <w:rFonts w:ascii="Arial" w:hAnsi="Arial"/>
                <w:i/>
                <w:sz w:val="20"/>
                <w:szCs w:val="20"/>
                <w:lang w:val="en-GB"/>
              </w:rPr>
              <w:t>-kick starting healthy active lifestyles</w:t>
            </w:r>
          </w:p>
          <w:p w:rsidR="00730DC1" w:rsidRDefault="00730DC1" w:rsidP="001364B1">
            <w:pPr>
              <w:jc w:val="center"/>
              <w:rPr>
                <w:rFonts w:ascii="Arial" w:hAnsi="Arial"/>
                <w:b/>
                <w:lang w:val="en-GB"/>
              </w:rPr>
            </w:pPr>
          </w:p>
        </w:tc>
        <w:tc>
          <w:tcPr>
            <w:tcW w:w="1621" w:type="dxa"/>
            <w:shd w:val="clear" w:color="auto" w:fill="D6E3BC" w:themeFill="accent3" w:themeFillTint="66"/>
          </w:tcPr>
          <w:p w:rsidR="00730DC1" w:rsidRPr="00C62AD2" w:rsidRDefault="00730DC1" w:rsidP="001364B1">
            <w:pPr>
              <w:rPr>
                <w:rFonts w:ascii="Arial" w:hAnsi="Arial" w:cs="Arial"/>
                <w:sz w:val="20"/>
                <w:szCs w:val="20"/>
                <w:lang w:val="en-GB"/>
              </w:rPr>
            </w:pPr>
            <w:r w:rsidRPr="00C62AD2">
              <w:rPr>
                <w:rFonts w:ascii="Arial" w:hAnsi="Arial" w:cs="Arial"/>
                <w:sz w:val="20"/>
                <w:szCs w:val="20"/>
                <w:lang w:val="en-GB"/>
              </w:rPr>
              <w:lastRenderedPageBreak/>
              <w:t>Balance bikes</w:t>
            </w: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p w:rsidR="00730DC1" w:rsidRPr="00C62AD2" w:rsidRDefault="00730DC1" w:rsidP="001364B1">
            <w:pPr>
              <w:rPr>
                <w:rFonts w:ascii="Arial" w:hAnsi="Arial" w:cs="Arial"/>
                <w:sz w:val="20"/>
                <w:szCs w:val="20"/>
                <w:lang w:val="en-GB"/>
              </w:rPr>
            </w:pPr>
          </w:p>
        </w:tc>
        <w:tc>
          <w:tcPr>
            <w:tcW w:w="1845" w:type="dxa"/>
            <w:shd w:val="clear" w:color="auto" w:fill="D6E3BC" w:themeFill="accent3" w:themeFillTint="66"/>
          </w:tcPr>
          <w:p w:rsidR="00730DC1" w:rsidRPr="00C62AD2" w:rsidRDefault="00730DC1" w:rsidP="001364B1">
            <w:pPr>
              <w:rPr>
                <w:rFonts w:ascii="Arial" w:hAnsi="Arial" w:cs="Arial"/>
                <w:sz w:val="20"/>
                <w:szCs w:val="20"/>
                <w:lang w:val="en-GB"/>
              </w:rPr>
            </w:pPr>
            <w:r w:rsidRPr="00C62AD2">
              <w:rPr>
                <w:rFonts w:ascii="Arial" w:hAnsi="Arial" w:cs="Arial"/>
                <w:sz w:val="20"/>
                <w:szCs w:val="20"/>
                <w:lang w:val="en-GB"/>
              </w:rPr>
              <w:lastRenderedPageBreak/>
              <w:t xml:space="preserve">15 bikes, kit, </w:t>
            </w:r>
            <w:r w:rsidRPr="00C62AD2">
              <w:rPr>
                <w:rFonts w:ascii="Arial" w:hAnsi="Arial" w:cs="Arial"/>
                <w:sz w:val="20"/>
                <w:szCs w:val="20"/>
                <w:lang w:val="en-GB"/>
              </w:rPr>
              <w:lastRenderedPageBreak/>
              <w:t>resources, helmets and training costs</w:t>
            </w:r>
          </w:p>
          <w:p w:rsidR="00730DC1" w:rsidRPr="00C62AD2" w:rsidRDefault="00730DC1" w:rsidP="001364B1">
            <w:pPr>
              <w:rPr>
                <w:rFonts w:ascii="Arial" w:hAnsi="Arial" w:cs="Arial"/>
                <w:sz w:val="20"/>
                <w:szCs w:val="20"/>
                <w:lang w:val="en-GB"/>
              </w:rPr>
            </w:pPr>
          </w:p>
        </w:tc>
        <w:tc>
          <w:tcPr>
            <w:tcW w:w="1159" w:type="dxa"/>
            <w:shd w:val="clear" w:color="auto" w:fill="D6E3BC" w:themeFill="accent3" w:themeFillTint="66"/>
          </w:tcPr>
          <w:p w:rsidR="00730DC1" w:rsidRPr="00C62AD2" w:rsidRDefault="00730DC1" w:rsidP="001364B1">
            <w:pPr>
              <w:rPr>
                <w:rFonts w:ascii="Arial" w:hAnsi="Arial" w:cs="Arial"/>
                <w:sz w:val="20"/>
                <w:szCs w:val="20"/>
                <w:lang w:val="en-GB"/>
              </w:rPr>
            </w:pPr>
            <w:r w:rsidRPr="00C62AD2">
              <w:rPr>
                <w:rFonts w:ascii="Arial" w:hAnsi="Arial" w:cs="Arial"/>
                <w:sz w:val="20"/>
                <w:szCs w:val="20"/>
                <w:lang w:val="en-GB"/>
              </w:rPr>
              <w:lastRenderedPageBreak/>
              <w:t xml:space="preserve">1,800.00 </w:t>
            </w:r>
          </w:p>
          <w:p w:rsidR="00730DC1" w:rsidRPr="00C62AD2" w:rsidRDefault="00730DC1" w:rsidP="001364B1">
            <w:pPr>
              <w:rPr>
                <w:rFonts w:ascii="Arial" w:hAnsi="Arial" w:cs="Arial"/>
                <w:sz w:val="20"/>
                <w:szCs w:val="20"/>
                <w:lang w:val="en-GB"/>
              </w:rPr>
            </w:pPr>
          </w:p>
          <w:p w:rsidR="00730DC1" w:rsidRDefault="00730DC1" w:rsidP="001364B1">
            <w:pPr>
              <w:rPr>
                <w:rFonts w:ascii="Arial" w:hAnsi="Arial" w:cs="Arial"/>
                <w:sz w:val="20"/>
                <w:szCs w:val="20"/>
                <w:lang w:val="en-GB"/>
              </w:rPr>
            </w:pPr>
            <w:r w:rsidRPr="00FA67BD">
              <w:rPr>
                <w:rFonts w:ascii="Arial" w:hAnsi="Arial" w:cs="Arial"/>
                <w:sz w:val="20"/>
                <w:szCs w:val="20"/>
                <w:highlight w:val="yellow"/>
                <w:lang w:val="en-GB"/>
              </w:rPr>
              <w:t>plus storage</w:t>
            </w:r>
          </w:p>
          <w:p w:rsidR="00730DC1" w:rsidRPr="00C62AD2" w:rsidRDefault="00730DC1" w:rsidP="001364B1">
            <w:pPr>
              <w:rPr>
                <w:rFonts w:ascii="Arial" w:hAnsi="Arial" w:cs="Arial"/>
                <w:sz w:val="20"/>
                <w:szCs w:val="20"/>
                <w:lang w:val="en-GB"/>
              </w:rPr>
            </w:pPr>
            <w:r w:rsidRPr="00F65DB9">
              <w:rPr>
                <w:rFonts w:ascii="Arial" w:hAnsi="Arial" w:cs="Arial"/>
                <w:sz w:val="20"/>
                <w:szCs w:val="20"/>
                <w:highlight w:val="yellow"/>
                <w:lang w:val="en-GB"/>
              </w:rPr>
              <w:t>Being organised by NW</w:t>
            </w:r>
          </w:p>
        </w:tc>
        <w:tc>
          <w:tcPr>
            <w:tcW w:w="1595" w:type="dxa"/>
            <w:shd w:val="clear" w:color="auto" w:fill="D6E3BC" w:themeFill="accent3" w:themeFillTint="66"/>
          </w:tcPr>
          <w:p w:rsidR="00730DC1" w:rsidRPr="00C62AD2" w:rsidRDefault="00730DC1" w:rsidP="001364B1">
            <w:pPr>
              <w:rPr>
                <w:rFonts w:ascii="Arial" w:hAnsi="Arial" w:cs="Arial"/>
                <w:sz w:val="20"/>
                <w:szCs w:val="20"/>
                <w:lang w:val="en-GB"/>
              </w:rPr>
            </w:pPr>
            <w:r>
              <w:rPr>
                <w:rFonts w:ascii="Arial" w:hAnsi="Arial" w:cs="Arial"/>
                <w:sz w:val="20"/>
                <w:szCs w:val="20"/>
                <w:lang w:val="en-GB"/>
              </w:rPr>
              <w:lastRenderedPageBreak/>
              <w:t>1,800.00</w:t>
            </w:r>
          </w:p>
        </w:tc>
        <w:tc>
          <w:tcPr>
            <w:tcW w:w="2047" w:type="dxa"/>
            <w:shd w:val="clear" w:color="auto" w:fill="D6E3BC" w:themeFill="accent3" w:themeFillTint="66"/>
          </w:tcPr>
          <w:p w:rsidR="00730DC1" w:rsidRPr="00C62AD2" w:rsidRDefault="00730DC1" w:rsidP="001364B1">
            <w:pPr>
              <w:rPr>
                <w:rFonts w:ascii="Arial" w:hAnsi="Arial" w:cs="Arial"/>
                <w:sz w:val="20"/>
                <w:szCs w:val="20"/>
                <w:lang w:val="en-GB"/>
              </w:rPr>
            </w:pPr>
            <w:r w:rsidRPr="00C62AD2">
              <w:rPr>
                <w:rFonts w:ascii="Arial" w:hAnsi="Arial" w:cs="Arial"/>
                <w:sz w:val="20"/>
                <w:szCs w:val="20"/>
                <w:lang w:val="en-GB"/>
              </w:rPr>
              <w:t xml:space="preserve">School can provide </w:t>
            </w:r>
            <w:r w:rsidRPr="00C62AD2">
              <w:rPr>
                <w:rFonts w:ascii="Arial" w:hAnsi="Arial" w:cs="Arial"/>
                <w:sz w:val="20"/>
                <w:szCs w:val="20"/>
                <w:lang w:val="en-GB"/>
              </w:rPr>
              <w:lastRenderedPageBreak/>
              <w:t xml:space="preserve">sessions independently. </w:t>
            </w:r>
          </w:p>
          <w:p w:rsidR="00730DC1" w:rsidRPr="00C62AD2" w:rsidRDefault="00730DC1" w:rsidP="001364B1">
            <w:pPr>
              <w:rPr>
                <w:rFonts w:ascii="Arial" w:hAnsi="Arial" w:cs="Arial"/>
                <w:sz w:val="20"/>
                <w:szCs w:val="20"/>
                <w:lang w:val="en-GB"/>
              </w:rPr>
            </w:pPr>
            <w:r w:rsidRPr="00C62AD2">
              <w:rPr>
                <w:rFonts w:ascii="Arial" w:hAnsi="Arial" w:cs="Arial"/>
                <w:sz w:val="20"/>
                <w:szCs w:val="20"/>
                <w:lang w:val="en-GB"/>
              </w:rPr>
              <w:t>More cost efficient buying set so it can be taught yearly to FS children.</w:t>
            </w:r>
          </w:p>
        </w:tc>
        <w:tc>
          <w:tcPr>
            <w:tcW w:w="4606" w:type="dxa"/>
            <w:gridSpan w:val="2"/>
            <w:shd w:val="clear" w:color="auto" w:fill="D6E3BC" w:themeFill="accent3" w:themeFillTint="66"/>
          </w:tcPr>
          <w:p w:rsidR="00730DC1" w:rsidRDefault="00730DC1" w:rsidP="001364B1">
            <w:pPr>
              <w:jc w:val="center"/>
              <w:rPr>
                <w:rFonts w:ascii="Arial" w:hAnsi="Arial" w:cs="Arial"/>
                <w:i/>
                <w:sz w:val="20"/>
                <w:szCs w:val="20"/>
                <w:lang w:val="en-GB"/>
              </w:rPr>
            </w:pPr>
          </w:p>
          <w:p w:rsidR="00730DC1" w:rsidRDefault="00730DC1" w:rsidP="001364B1">
            <w:pPr>
              <w:jc w:val="center"/>
              <w:rPr>
                <w:rFonts w:ascii="Arial" w:hAnsi="Arial" w:cs="Arial"/>
                <w:i/>
                <w:sz w:val="20"/>
                <w:szCs w:val="20"/>
                <w:lang w:val="en-GB"/>
              </w:rPr>
            </w:pPr>
          </w:p>
          <w:p w:rsidR="00730DC1" w:rsidRPr="00151551" w:rsidRDefault="00730DC1" w:rsidP="001364B1">
            <w:pPr>
              <w:jc w:val="center"/>
              <w:rPr>
                <w:rFonts w:ascii="Arial" w:hAnsi="Arial" w:cs="Arial"/>
                <w:i/>
                <w:sz w:val="20"/>
                <w:szCs w:val="20"/>
                <w:lang w:val="en-GB"/>
              </w:rPr>
            </w:pPr>
            <w:r w:rsidRPr="00151551">
              <w:rPr>
                <w:rFonts w:ascii="Arial" w:hAnsi="Arial" w:cs="Arial"/>
                <w:i/>
                <w:sz w:val="20"/>
                <w:szCs w:val="20"/>
                <w:lang w:val="en-GB"/>
              </w:rPr>
              <w:t xml:space="preserve">See </w:t>
            </w:r>
            <w:proofErr w:type="spellStart"/>
            <w:r w:rsidRPr="00151551">
              <w:rPr>
                <w:rFonts w:ascii="Arial" w:hAnsi="Arial" w:cs="Arial"/>
                <w:i/>
                <w:sz w:val="20"/>
                <w:szCs w:val="20"/>
                <w:lang w:val="en-GB"/>
              </w:rPr>
              <w:t>balanceability</w:t>
            </w:r>
            <w:proofErr w:type="spellEnd"/>
            <w:r w:rsidRPr="00151551">
              <w:rPr>
                <w:rFonts w:ascii="Arial" w:hAnsi="Arial" w:cs="Arial"/>
                <w:i/>
                <w:sz w:val="20"/>
                <w:szCs w:val="20"/>
                <w:lang w:val="en-GB"/>
              </w:rPr>
              <w:t xml:space="preserve"> section</w:t>
            </w:r>
          </w:p>
        </w:tc>
        <w:tc>
          <w:tcPr>
            <w:tcW w:w="1150" w:type="dxa"/>
            <w:shd w:val="clear" w:color="auto" w:fill="D6E3BC" w:themeFill="accent3" w:themeFillTint="66"/>
          </w:tcPr>
          <w:p w:rsidR="00730DC1" w:rsidRPr="00C62AD2" w:rsidRDefault="00730DC1" w:rsidP="001364B1">
            <w:pPr>
              <w:rPr>
                <w:rFonts w:ascii="Arial" w:hAnsi="Arial" w:cs="Arial"/>
                <w:sz w:val="20"/>
                <w:szCs w:val="20"/>
              </w:rPr>
            </w:pPr>
            <w:r w:rsidRPr="00C62AD2">
              <w:rPr>
                <w:rFonts w:ascii="Arial" w:hAnsi="Arial" w:cs="Arial"/>
                <w:sz w:val="20"/>
                <w:szCs w:val="20"/>
              </w:rPr>
              <w:lastRenderedPageBreak/>
              <w:t>*****</w:t>
            </w:r>
          </w:p>
        </w:tc>
      </w:tr>
      <w:tr w:rsidR="00730DC1" w:rsidTr="00730DC1">
        <w:tc>
          <w:tcPr>
            <w:tcW w:w="1591" w:type="dxa"/>
            <w:vMerge/>
            <w:shd w:val="clear" w:color="auto" w:fill="D6E3BC" w:themeFill="accent3" w:themeFillTint="66"/>
            <w:vAlign w:val="center"/>
          </w:tcPr>
          <w:p w:rsidR="00730DC1" w:rsidRPr="00DE23C8" w:rsidRDefault="00730DC1" w:rsidP="001364B1">
            <w:pPr>
              <w:jc w:val="center"/>
              <w:rPr>
                <w:rFonts w:ascii="Arial" w:hAnsi="Arial"/>
                <w:b/>
                <w:sz w:val="20"/>
                <w:szCs w:val="20"/>
              </w:rPr>
            </w:pPr>
          </w:p>
        </w:tc>
        <w:tc>
          <w:tcPr>
            <w:tcW w:w="1621" w:type="dxa"/>
            <w:shd w:val="clear" w:color="auto" w:fill="D6E3BC" w:themeFill="accent3" w:themeFillTint="66"/>
          </w:tcPr>
          <w:p w:rsidR="00730DC1" w:rsidRPr="00C62AD2" w:rsidRDefault="00730DC1" w:rsidP="001364B1">
            <w:pPr>
              <w:rPr>
                <w:rFonts w:ascii="Arial" w:hAnsi="Arial" w:cs="Arial"/>
                <w:sz w:val="20"/>
                <w:szCs w:val="20"/>
              </w:rPr>
            </w:pPr>
            <w:r w:rsidRPr="00C62AD2">
              <w:rPr>
                <w:rFonts w:ascii="Arial" w:hAnsi="Arial" w:cs="Arial"/>
                <w:sz w:val="20"/>
                <w:szCs w:val="20"/>
              </w:rPr>
              <w:t xml:space="preserve">Lunch time sport with </w:t>
            </w:r>
            <w:r>
              <w:rPr>
                <w:rFonts w:ascii="Arial" w:hAnsi="Arial" w:cs="Arial"/>
                <w:sz w:val="20"/>
                <w:szCs w:val="20"/>
              </w:rPr>
              <w:t xml:space="preserve">Miss Kate. </w:t>
            </w:r>
          </w:p>
        </w:tc>
        <w:tc>
          <w:tcPr>
            <w:tcW w:w="1845" w:type="dxa"/>
            <w:shd w:val="clear" w:color="auto" w:fill="D6E3BC" w:themeFill="accent3" w:themeFillTint="66"/>
          </w:tcPr>
          <w:p w:rsidR="00730DC1" w:rsidRPr="00C62AD2" w:rsidRDefault="00730DC1" w:rsidP="001364B1">
            <w:pPr>
              <w:rPr>
                <w:rFonts w:ascii="Arial" w:hAnsi="Arial" w:cs="Arial"/>
                <w:sz w:val="20"/>
                <w:szCs w:val="20"/>
              </w:rPr>
            </w:pPr>
            <w:r w:rsidRPr="00C62AD2">
              <w:rPr>
                <w:rFonts w:ascii="Arial" w:hAnsi="Arial" w:cs="Arial"/>
                <w:sz w:val="20"/>
                <w:szCs w:val="20"/>
              </w:rPr>
              <w:t>To lead and facilitate football rotating year groups so all children have access/ opportunity for additional sport during school day.</w:t>
            </w:r>
          </w:p>
        </w:tc>
        <w:tc>
          <w:tcPr>
            <w:tcW w:w="1159" w:type="dxa"/>
            <w:shd w:val="clear" w:color="auto" w:fill="D6E3BC" w:themeFill="accent3" w:themeFillTint="66"/>
          </w:tcPr>
          <w:p w:rsidR="00730DC1" w:rsidRPr="00C62AD2" w:rsidRDefault="00730DC1" w:rsidP="001364B1">
            <w:pPr>
              <w:rPr>
                <w:rFonts w:ascii="Arial" w:hAnsi="Arial" w:cs="Arial"/>
                <w:sz w:val="20"/>
                <w:szCs w:val="20"/>
              </w:rPr>
            </w:pPr>
            <w:r>
              <w:rPr>
                <w:rFonts w:ascii="Arial" w:hAnsi="Arial" w:cs="Arial"/>
                <w:sz w:val="20"/>
                <w:szCs w:val="20"/>
              </w:rPr>
              <w:t>TBC</w:t>
            </w:r>
          </w:p>
        </w:tc>
        <w:tc>
          <w:tcPr>
            <w:tcW w:w="1595" w:type="dxa"/>
            <w:shd w:val="clear" w:color="auto" w:fill="D6E3BC" w:themeFill="accent3" w:themeFillTint="66"/>
          </w:tcPr>
          <w:p w:rsidR="00730DC1" w:rsidRPr="00C62AD2" w:rsidRDefault="00730DC1" w:rsidP="001364B1">
            <w:pPr>
              <w:rPr>
                <w:rFonts w:ascii="Arial" w:hAnsi="Arial" w:cs="Arial"/>
                <w:sz w:val="20"/>
                <w:szCs w:val="20"/>
              </w:rPr>
            </w:pPr>
            <w:r>
              <w:rPr>
                <w:rFonts w:ascii="Arial" w:hAnsi="Arial" w:cs="Arial"/>
                <w:sz w:val="20"/>
                <w:szCs w:val="20"/>
              </w:rPr>
              <w:t>£2496.00</w:t>
            </w:r>
          </w:p>
        </w:tc>
        <w:tc>
          <w:tcPr>
            <w:tcW w:w="2047" w:type="dxa"/>
            <w:shd w:val="clear" w:color="auto" w:fill="D6E3BC" w:themeFill="accent3" w:themeFillTint="66"/>
          </w:tcPr>
          <w:p w:rsidR="00730DC1" w:rsidRDefault="00730DC1" w:rsidP="001364B1">
            <w:pPr>
              <w:rPr>
                <w:rFonts w:ascii="Arial" w:hAnsi="Arial" w:cs="Arial"/>
                <w:sz w:val="20"/>
                <w:szCs w:val="20"/>
              </w:rPr>
            </w:pPr>
            <w:r w:rsidRPr="00C62AD2">
              <w:rPr>
                <w:rFonts w:ascii="Arial" w:hAnsi="Arial" w:cs="Arial"/>
                <w:sz w:val="20"/>
                <w:szCs w:val="20"/>
              </w:rPr>
              <w:t xml:space="preserve">Increased number of children participating in structured physical activity during lunchtime. </w:t>
            </w:r>
          </w:p>
          <w:p w:rsidR="00730DC1" w:rsidRDefault="00730DC1" w:rsidP="001364B1">
            <w:pPr>
              <w:rPr>
                <w:rFonts w:ascii="Arial" w:hAnsi="Arial" w:cs="Arial"/>
                <w:sz w:val="20"/>
                <w:szCs w:val="20"/>
              </w:rPr>
            </w:pPr>
          </w:p>
          <w:p w:rsidR="00730DC1" w:rsidRPr="00C62AD2" w:rsidRDefault="00730DC1" w:rsidP="001364B1">
            <w:pPr>
              <w:rPr>
                <w:rFonts w:ascii="Arial" w:hAnsi="Arial" w:cs="Arial"/>
                <w:sz w:val="20"/>
                <w:szCs w:val="20"/>
              </w:rPr>
            </w:pPr>
            <w:r>
              <w:rPr>
                <w:rFonts w:ascii="Arial" w:hAnsi="Arial" w:cs="Arial"/>
                <w:sz w:val="20"/>
                <w:szCs w:val="20"/>
              </w:rPr>
              <w:t xml:space="preserve">Survey/ staff feedback to evaluate impact on children’s behavior and engagement in class following lunch with structured activities. </w:t>
            </w:r>
          </w:p>
        </w:tc>
        <w:tc>
          <w:tcPr>
            <w:tcW w:w="1657" w:type="dxa"/>
            <w:shd w:val="clear" w:color="auto" w:fill="D6E3BC" w:themeFill="accent3" w:themeFillTint="66"/>
          </w:tcPr>
          <w:p w:rsidR="00730DC1" w:rsidRPr="00730DC1" w:rsidRDefault="00730DC1" w:rsidP="001364B1">
            <w:pPr>
              <w:rPr>
                <w:rFonts w:ascii="Arial" w:hAnsi="Arial" w:cs="Arial"/>
                <w:sz w:val="20"/>
                <w:szCs w:val="20"/>
              </w:rPr>
            </w:pPr>
            <w:r w:rsidRPr="00730DC1">
              <w:rPr>
                <w:rFonts w:ascii="Arial" w:hAnsi="Arial" w:cs="Arial"/>
                <w:sz w:val="20"/>
                <w:szCs w:val="20"/>
              </w:rPr>
              <w:t>Pupil voice interview conducted by CAS with school council re</w:t>
            </w:r>
            <w:bookmarkStart w:id="0" w:name="_GoBack"/>
            <w:bookmarkEnd w:id="0"/>
            <w:r w:rsidRPr="00730DC1">
              <w:rPr>
                <w:rFonts w:ascii="Arial" w:hAnsi="Arial" w:cs="Arial"/>
                <w:sz w:val="20"/>
                <w:szCs w:val="20"/>
              </w:rPr>
              <w:t>presentatives</w:t>
            </w:r>
          </w:p>
        </w:tc>
        <w:tc>
          <w:tcPr>
            <w:tcW w:w="2949" w:type="dxa"/>
            <w:shd w:val="clear" w:color="auto" w:fill="D6E3BC" w:themeFill="accent3" w:themeFillTint="66"/>
          </w:tcPr>
          <w:p w:rsidR="00730DC1" w:rsidRPr="00C62AD2" w:rsidRDefault="00730DC1" w:rsidP="001364B1">
            <w:pPr>
              <w:rPr>
                <w:rFonts w:ascii="Arial" w:hAnsi="Arial" w:cs="Arial"/>
                <w:sz w:val="20"/>
                <w:szCs w:val="20"/>
              </w:rPr>
            </w:pPr>
          </w:p>
        </w:tc>
        <w:tc>
          <w:tcPr>
            <w:tcW w:w="1150" w:type="dxa"/>
            <w:shd w:val="clear" w:color="auto" w:fill="D6E3BC" w:themeFill="accent3" w:themeFillTint="66"/>
          </w:tcPr>
          <w:p w:rsidR="00730DC1" w:rsidRPr="00C62AD2" w:rsidRDefault="00730DC1" w:rsidP="001364B1">
            <w:pPr>
              <w:rPr>
                <w:rFonts w:ascii="Arial" w:hAnsi="Arial" w:cs="Arial"/>
                <w:sz w:val="20"/>
                <w:szCs w:val="20"/>
              </w:rPr>
            </w:pPr>
          </w:p>
        </w:tc>
      </w:tr>
      <w:tr w:rsidR="00730DC1" w:rsidTr="00730DC1">
        <w:tc>
          <w:tcPr>
            <w:tcW w:w="1591" w:type="dxa"/>
            <w:vMerge/>
            <w:shd w:val="clear" w:color="auto" w:fill="D6E3BC" w:themeFill="accent3" w:themeFillTint="66"/>
            <w:vAlign w:val="center"/>
          </w:tcPr>
          <w:p w:rsidR="00730DC1" w:rsidRPr="00DE23C8" w:rsidRDefault="00730DC1" w:rsidP="001364B1">
            <w:pPr>
              <w:jc w:val="center"/>
              <w:rPr>
                <w:rFonts w:ascii="Arial" w:hAnsi="Arial"/>
                <w:b/>
                <w:sz w:val="20"/>
                <w:szCs w:val="20"/>
              </w:rPr>
            </w:pPr>
          </w:p>
        </w:tc>
        <w:tc>
          <w:tcPr>
            <w:tcW w:w="1621" w:type="dxa"/>
            <w:shd w:val="clear" w:color="auto" w:fill="D6E3BC" w:themeFill="accent3" w:themeFillTint="66"/>
          </w:tcPr>
          <w:p w:rsidR="00730DC1" w:rsidRPr="00C62AD2" w:rsidRDefault="00730DC1" w:rsidP="001364B1">
            <w:pPr>
              <w:rPr>
                <w:rFonts w:ascii="Arial" w:hAnsi="Arial" w:cs="Arial"/>
                <w:sz w:val="20"/>
                <w:szCs w:val="20"/>
              </w:rPr>
            </w:pPr>
            <w:r>
              <w:rPr>
                <w:rFonts w:ascii="Arial" w:hAnsi="Arial" w:cs="Arial"/>
                <w:sz w:val="20"/>
                <w:szCs w:val="20"/>
              </w:rPr>
              <w:t>Playground facelift</w:t>
            </w:r>
          </w:p>
        </w:tc>
        <w:tc>
          <w:tcPr>
            <w:tcW w:w="1845" w:type="dxa"/>
            <w:shd w:val="clear" w:color="auto" w:fill="D6E3BC" w:themeFill="accent3" w:themeFillTint="66"/>
          </w:tcPr>
          <w:p w:rsidR="00730DC1" w:rsidRDefault="00730DC1" w:rsidP="001364B1">
            <w:pPr>
              <w:rPr>
                <w:rFonts w:ascii="Arial" w:hAnsi="Arial" w:cs="Arial"/>
                <w:sz w:val="20"/>
                <w:szCs w:val="20"/>
              </w:rPr>
            </w:pPr>
            <w:r>
              <w:rPr>
                <w:rFonts w:ascii="Arial" w:hAnsi="Arial" w:cs="Arial"/>
                <w:sz w:val="20"/>
                <w:szCs w:val="20"/>
              </w:rPr>
              <w:t xml:space="preserve">Trim trail </w:t>
            </w:r>
          </w:p>
          <w:p w:rsidR="00730DC1" w:rsidRDefault="00730DC1" w:rsidP="001364B1">
            <w:pPr>
              <w:rPr>
                <w:rFonts w:ascii="Arial" w:hAnsi="Arial" w:cs="Arial"/>
                <w:sz w:val="20"/>
                <w:szCs w:val="20"/>
              </w:rPr>
            </w:pPr>
          </w:p>
          <w:p w:rsidR="00730DC1" w:rsidRPr="00C62AD2" w:rsidRDefault="00730DC1" w:rsidP="001364B1">
            <w:pPr>
              <w:rPr>
                <w:rFonts w:ascii="Arial" w:hAnsi="Arial" w:cs="Arial"/>
                <w:sz w:val="20"/>
                <w:szCs w:val="20"/>
              </w:rPr>
            </w:pPr>
            <w:r>
              <w:rPr>
                <w:rFonts w:ascii="Arial" w:hAnsi="Arial" w:cs="Arial"/>
                <w:sz w:val="20"/>
                <w:szCs w:val="20"/>
              </w:rPr>
              <w:t>Playground surface repaint</w:t>
            </w:r>
          </w:p>
        </w:tc>
        <w:tc>
          <w:tcPr>
            <w:tcW w:w="1159" w:type="dxa"/>
            <w:shd w:val="clear" w:color="auto" w:fill="D6E3BC" w:themeFill="accent3" w:themeFillTint="66"/>
          </w:tcPr>
          <w:p w:rsidR="00730DC1" w:rsidRDefault="00730DC1" w:rsidP="001364B1">
            <w:pPr>
              <w:rPr>
                <w:rFonts w:ascii="Arial" w:hAnsi="Arial" w:cs="Arial"/>
                <w:sz w:val="20"/>
                <w:szCs w:val="20"/>
              </w:rPr>
            </w:pPr>
            <w:r>
              <w:rPr>
                <w:rFonts w:ascii="Arial" w:hAnsi="Arial" w:cs="Arial"/>
                <w:sz w:val="20"/>
                <w:szCs w:val="20"/>
              </w:rPr>
              <w:t>TBC</w:t>
            </w:r>
          </w:p>
        </w:tc>
        <w:tc>
          <w:tcPr>
            <w:tcW w:w="1595" w:type="dxa"/>
            <w:shd w:val="clear" w:color="auto" w:fill="D6E3BC" w:themeFill="accent3" w:themeFillTint="66"/>
          </w:tcPr>
          <w:p w:rsidR="00730DC1" w:rsidRDefault="00730DC1" w:rsidP="001364B1">
            <w:pPr>
              <w:rPr>
                <w:rFonts w:ascii="Arial" w:hAnsi="Arial" w:cs="Arial"/>
                <w:sz w:val="20"/>
                <w:szCs w:val="20"/>
              </w:rPr>
            </w:pPr>
          </w:p>
        </w:tc>
        <w:tc>
          <w:tcPr>
            <w:tcW w:w="2047" w:type="dxa"/>
            <w:shd w:val="clear" w:color="auto" w:fill="D6E3BC" w:themeFill="accent3" w:themeFillTint="66"/>
          </w:tcPr>
          <w:p w:rsidR="00730DC1" w:rsidRPr="00C62AD2" w:rsidRDefault="00730DC1" w:rsidP="001364B1">
            <w:pPr>
              <w:rPr>
                <w:rFonts w:ascii="Arial" w:hAnsi="Arial" w:cs="Arial"/>
                <w:sz w:val="20"/>
                <w:szCs w:val="20"/>
              </w:rPr>
            </w:pPr>
            <w:r>
              <w:rPr>
                <w:rFonts w:ascii="Arial" w:hAnsi="Arial" w:cs="Arial"/>
                <w:sz w:val="20"/>
                <w:szCs w:val="20"/>
              </w:rPr>
              <w:t xml:space="preserve">Increase in physically engaging activities during break and lunch times. Increase in playground activity, enjoyment and impact on class learning time. </w:t>
            </w:r>
          </w:p>
        </w:tc>
        <w:tc>
          <w:tcPr>
            <w:tcW w:w="1657" w:type="dxa"/>
            <w:shd w:val="clear" w:color="auto" w:fill="D6E3BC" w:themeFill="accent3" w:themeFillTint="66"/>
          </w:tcPr>
          <w:p w:rsidR="00730DC1" w:rsidRPr="00730DC1" w:rsidRDefault="00730DC1" w:rsidP="00C76C10">
            <w:pPr>
              <w:rPr>
                <w:rFonts w:ascii="Arial" w:hAnsi="Arial" w:cs="Arial"/>
                <w:sz w:val="20"/>
                <w:szCs w:val="20"/>
              </w:rPr>
            </w:pPr>
            <w:r w:rsidRPr="00730DC1">
              <w:rPr>
                <w:rFonts w:ascii="Arial" w:hAnsi="Arial" w:cs="Arial"/>
                <w:sz w:val="20"/>
                <w:szCs w:val="20"/>
              </w:rPr>
              <w:t xml:space="preserve">Pupil voice interview conducted by CAS with school council representatives. </w:t>
            </w:r>
          </w:p>
        </w:tc>
        <w:tc>
          <w:tcPr>
            <w:tcW w:w="2949" w:type="dxa"/>
            <w:shd w:val="clear" w:color="auto" w:fill="D6E3BC" w:themeFill="accent3" w:themeFillTint="66"/>
          </w:tcPr>
          <w:p w:rsidR="00730DC1" w:rsidRPr="00C62AD2" w:rsidRDefault="00730DC1" w:rsidP="001364B1">
            <w:pPr>
              <w:rPr>
                <w:rFonts w:ascii="Arial" w:hAnsi="Arial" w:cs="Arial"/>
                <w:sz w:val="20"/>
                <w:szCs w:val="20"/>
              </w:rPr>
            </w:pPr>
          </w:p>
        </w:tc>
        <w:tc>
          <w:tcPr>
            <w:tcW w:w="1150" w:type="dxa"/>
            <w:shd w:val="clear" w:color="auto" w:fill="D6E3BC" w:themeFill="accent3" w:themeFillTint="66"/>
          </w:tcPr>
          <w:p w:rsidR="00730DC1" w:rsidRPr="00C62AD2" w:rsidRDefault="00730DC1" w:rsidP="001364B1">
            <w:pPr>
              <w:rPr>
                <w:rFonts w:ascii="Arial" w:hAnsi="Arial" w:cs="Arial"/>
                <w:sz w:val="20"/>
                <w:szCs w:val="20"/>
              </w:rPr>
            </w:pPr>
          </w:p>
        </w:tc>
      </w:tr>
      <w:tr w:rsidR="00730DC1" w:rsidTr="00730DC1">
        <w:tc>
          <w:tcPr>
            <w:tcW w:w="1591" w:type="dxa"/>
            <w:vMerge/>
            <w:shd w:val="clear" w:color="auto" w:fill="D6E3BC" w:themeFill="accent3" w:themeFillTint="66"/>
            <w:vAlign w:val="center"/>
          </w:tcPr>
          <w:p w:rsidR="00730DC1" w:rsidRPr="00DE23C8" w:rsidRDefault="00730DC1" w:rsidP="001364B1">
            <w:pPr>
              <w:jc w:val="center"/>
              <w:rPr>
                <w:rFonts w:ascii="Arial" w:hAnsi="Arial"/>
                <w:b/>
                <w:sz w:val="20"/>
                <w:szCs w:val="20"/>
              </w:rPr>
            </w:pPr>
          </w:p>
        </w:tc>
        <w:tc>
          <w:tcPr>
            <w:tcW w:w="1621"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 xml:space="preserve">Top Up Swimming </w:t>
            </w:r>
          </w:p>
        </w:tc>
        <w:tc>
          <w:tcPr>
            <w:tcW w:w="1845"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6x 45min sessions Y6 (Transport included in cost)</w:t>
            </w:r>
          </w:p>
          <w:p w:rsidR="00730DC1" w:rsidRPr="00D01C61" w:rsidRDefault="00730DC1" w:rsidP="001364B1">
            <w:pPr>
              <w:rPr>
                <w:rFonts w:ascii="Arial" w:hAnsi="Arial" w:cs="Arial"/>
                <w:i/>
                <w:sz w:val="20"/>
                <w:szCs w:val="20"/>
              </w:rPr>
            </w:pPr>
          </w:p>
          <w:p w:rsidR="00730DC1" w:rsidRPr="00D01C61" w:rsidRDefault="00730DC1" w:rsidP="001364B1">
            <w:pPr>
              <w:rPr>
                <w:rFonts w:ascii="Arial" w:hAnsi="Arial" w:cs="Arial"/>
                <w:i/>
                <w:sz w:val="20"/>
                <w:szCs w:val="20"/>
              </w:rPr>
            </w:pPr>
            <w:r w:rsidRPr="00D01C61">
              <w:rPr>
                <w:rFonts w:ascii="Arial" w:hAnsi="Arial" w:cs="Arial"/>
                <w:i/>
                <w:sz w:val="20"/>
                <w:szCs w:val="20"/>
              </w:rPr>
              <w:t xml:space="preserve"> </w:t>
            </w:r>
          </w:p>
          <w:p w:rsidR="00730DC1" w:rsidRPr="00D01C61" w:rsidRDefault="00730DC1" w:rsidP="001364B1">
            <w:pPr>
              <w:rPr>
                <w:rFonts w:ascii="Arial" w:hAnsi="Arial" w:cs="Arial"/>
                <w:i/>
                <w:sz w:val="20"/>
                <w:szCs w:val="20"/>
              </w:rPr>
            </w:pPr>
            <w:r w:rsidRPr="00D01C61">
              <w:rPr>
                <w:rFonts w:ascii="Arial" w:hAnsi="Arial" w:cs="Arial"/>
                <w:i/>
                <w:sz w:val="20"/>
                <w:szCs w:val="20"/>
              </w:rPr>
              <w:t xml:space="preserve">Organize delivery through SCSSP. </w:t>
            </w:r>
          </w:p>
          <w:p w:rsidR="00730DC1" w:rsidRPr="00D01C61" w:rsidRDefault="00730DC1" w:rsidP="001364B1">
            <w:pPr>
              <w:rPr>
                <w:rFonts w:ascii="Arial" w:hAnsi="Arial" w:cs="Arial"/>
                <w:i/>
                <w:sz w:val="20"/>
                <w:szCs w:val="20"/>
              </w:rPr>
            </w:pPr>
          </w:p>
          <w:p w:rsidR="00730DC1" w:rsidRPr="00D01C61" w:rsidRDefault="00730DC1" w:rsidP="001364B1">
            <w:pPr>
              <w:rPr>
                <w:rFonts w:ascii="Arial" w:hAnsi="Arial" w:cs="Arial"/>
                <w:i/>
                <w:sz w:val="20"/>
                <w:szCs w:val="20"/>
              </w:rPr>
            </w:pPr>
          </w:p>
        </w:tc>
        <w:tc>
          <w:tcPr>
            <w:tcW w:w="1159"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400.00</w:t>
            </w:r>
          </w:p>
        </w:tc>
        <w:tc>
          <w:tcPr>
            <w:tcW w:w="1595"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No sessions available with SCSSP in Spring or Summer term</w:t>
            </w:r>
          </w:p>
        </w:tc>
        <w:tc>
          <w:tcPr>
            <w:tcW w:w="2047"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 xml:space="preserve">Children can increase confidence in water. </w:t>
            </w:r>
          </w:p>
          <w:p w:rsidR="00730DC1" w:rsidRPr="00D01C61" w:rsidRDefault="00730DC1" w:rsidP="001364B1">
            <w:pPr>
              <w:rPr>
                <w:rFonts w:ascii="Arial" w:hAnsi="Arial" w:cs="Arial"/>
                <w:i/>
                <w:sz w:val="20"/>
                <w:szCs w:val="20"/>
              </w:rPr>
            </w:pPr>
            <w:r w:rsidRPr="00D01C61">
              <w:rPr>
                <w:rFonts w:ascii="Arial" w:hAnsi="Arial" w:cs="Arial"/>
                <w:i/>
                <w:sz w:val="20"/>
                <w:szCs w:val="20"/>
              </w:rPr>
              <w:t xml:space="preserve">An opportunity for children who did not meet national curriculum expectations to do so.  </w:t>
            </w:r>
          </w:p>
        </w:tc>
        <w:tc>
          <w:tcPr>
            <w:tcW w:w="1657" w:type="dxa"/>
            <w:shd w:val="clear" w:color="auto" w:fill="D6E3BC" w:themeFill="accent3" w:themeFillTint="66"/>
          </w:tcPr>
          <w:p w:rsidR="00730DC1" w:rsidRPr="00D01C61" w:rsidRDefault="00730DC1" w:rsidP="001364B1">
            <w:pPr>
              <w:rPr>
                <w:rFonts w:ascii="Arial" w:hAnsi="Arial" w:cs="Arial"/>
                <w:i/>
                <w:sz w:val="20"/>
                <w:szCs w:val="20"/>
              </w:rPr>
            </w:pPr>
          </w:p>
        </w:tc>
        <w:tc>
          <w:tcPr>
            <w:tcW w:w="2949" w:type="dxa"/>
            <w:shd w:val="clear" w:color="auto" w:fill="D6E3BC" w:themeFill="accent3" w:themeFillTint="66"/>
          </w:tcPr>
          <w:p w:rsidR="00730DC1" w:rsidRPr="00D01C61" w:rsidRDefault="00730DC1" w:rsidP="001364B1">
            <w:pPr>
              <w:rPr>
                <w:rFonts w:ascii="Arial" w:hAnsi="Arial" w:cs="Arial"/>
                <w:sz w:val="20"/>
                <w:szCs w:val="20"/>
              </w:rPr>
            </w:pPr>
            <w:r>
              <w:rPr>
                <w:rFonts w:ascii="Arial" w:hAnsi="Arial" w:cs="Arial"/>
                <w:sz w:val="20"/>
                <w:szCs w:val="20"/>
              </w:rPr>
              <w:t xml:space="preserve">When booking swimming sessions and allocating year groups to take part, consider and book who will have top up swimming to either continue children’s progress or revisit with another year group. </w:t>
            </w:r>
          </w:p>
        </w:tc>
        <w:tc>
          <w:tcPr>
            <w:tcW w:w="1150" w:type="dxa"/>
            <w:shd w:val="clear" w:color="auto" w:fill="D6E3BC" w:themeFill="accent3" w:themeFillTint="66"/>
          </w:tcPr>
          <w:p w:rsidR="00730DC1" w:rsidRPr="00D01C61" w:rsidRDefault="00730DC1" w:rsidP="001364B1">
            <w:pPr>
              <w:rPr>
                <w:rFonts w:ascii="Arial" w:hAnsi="Arial" w:cs="Arial"/>
                <w:i/>
                <w:sz w:val="20"/>
                <w:szCs w:val="20"/>
              </w:rPr>
            </w:pPr>
            <w:r w:rsidRPr="00D01C61">
              <w:rPr>
                <w:rFonts w:ascii="Arial" w:hAnsi="Arial" w:cs="Arial"/>
                <w:i/>
                <w:sz w:val="20"/>
                <w:szCs w:val="20"/>
              </w:rPr>
              <w:t>*** (High impact, less children)</w:t>
            </w:r>
          </w:p>
        </w:tc>
      </w:tr>
      <w:tr w:rsidR="00730DC1" w:rsidTr="00730DC1">
        <w:tc>
          <w:tcPr>
            <w:tcW w:w="1591" w:type="dxa"/>
            <w:vMerge/>
            <w:shd w:val="clear" w:color="auto" w:fill="D6E3BC" w:themeFill="accent3" w:themeFillTint="66"/>
            <w:vAlign w:val="center"/>
          </w:tcPr>
          <w:p w:rsidR="00730DC1" w:rsidRPr="00DE23C8" w:rsidRDefault="00730DC1" w:rsidP="001364B1">
            <w:pPr>
              <w:jc w:val="center"/>
              <w:rPr>
                <w:rFonts w:ascii="Arial" w:hAnsi="Arial"/>
                <w:b/>
                <w:sz w:val="20"/>
                <w:szCs w:val="20"/>
              </w:rPr>
            </w:pPr>
          </w:p>
        </w:tc>
        <w:tc>
          <w:tcPr>
            <w:tcW w:w="1621" w:type="dxa"/>
            <w:shd w:val="clear" w:color="auto" w:fill="D6E3BC" w:themeFill="accent3" w:themeFillTint="66"/>
          </w:tcPr>
          <w:p w:rsidR="00730DC1" w:rsidRPr="004D5A80" w:rsidRDefault="00730DC1" w:rsidP="001364B1">
            <w:pPr>
              <w:rPr>
                <w:rFonts w:ascii="Arial" w:hAnsi="Arial" w:cs="Arial"/>
                <w:sz w:val="20"/>
                <w:szCs w:val="20"/>
                <w:highlight w:val="cyan"/>
              </w:rPr>
            </w:pPr>
            <w:r w:rsidRPr="004D5A80">
              <w:rPr>
                <w:rFonts w:ascii="Arial" w:hAnsi="Arial" w:cs="Arial"/>
                <w:sz w:val="20"/>
                <w:szCs w:val="20"/>
                <w:highlight w:val="cyan"/>
              </w:rPr>
              <w:t xml:space="preserve">Mental health </w:t>
            </w:r>
            <w:proofErr w:type="spellStart"/>
            <w:r w:rsidRPr="004D5A80">
              <w:rPr>
                <w:rFonts w:ascii="Arial" w:hAnsi="Arial" w:cs="Arial"/>
                <w:sz w:val="20"/>
                <w:szCs w:val="20"/>
                <w:highlight w:val="cyan"/>
              </w:rPr>
              <w:t>Mrs</w:t>
            </w:r>
            <w:proofErr w:type="spellEnd"/>
            <w:r w:rsidRPr="004D5A80">
              <w:rPr>
                <w:rFonts w:ascii="Arial" w:hAnsi="Arial" w:cs="Arial"/>
                <w:sz w:val="20"/>
                <w:szCs w:val="20"/>
                <w:highlight w:val="cyan"/>
              </w:rPr>
              <w:t xml:space="preserve"> A Ambler</w:t>
            </w:r>
          </w:p>
        </w:tc>
        <w:tc>
          <w:tcPr>
            <w:tcW w:w="1845" w:type="dxa"/>
            <w:shd w:val="clear" w:color="auto" w:fill="D6E3BC" w:themeFill="accent3" w:themeFillTint="66"/>
          </w:tcPr>
          <w:p w:rsidR="00730DC1" w:rsidRPr="004D5A80" w:rsidRDefault="00730DC1" w:rsidP="001364B1">
            <w:pPr>
              <w:rPr>
                <w:rFonts w:ascii="Arial" w:hAnsi="Arial" w:cs="Arial"/>
                <w:sz w:val="20"/>
                <w:szCs w:val="20"/>
                <w:highlight w:val="cyan"/>
              </w:rPr>
            </w:pPr>
          </w:p>
        </w:tc>
        <w:tc>
          <w:tcPr>
            <w:tcW w:w="1159" w:type="dxa"/>
            <w:shd w:val="clear" w:color="auto" w:fill="D6E3BC" w:themeFill="accent3" w:themeFillTint="66"/>
          </w:tcPr>
          <w:p w:rsidR="00730DC1" w:rsidRPr="004D5A80" w:rsidRDefault="00730DC1" w:rsidP="001364B1">
            <w:pPr>
              <w:rPr>
                <w:rFonts w:ascii="Arial" w:hAnsi="Arial" w:cs="Arial"/>
                <w:sz w:val="20"/>
                <w:szCs w:val="20"/>
                <w:highlight w:val="cyan"/>
              </w:rPr>
            </w:pPr>
            <w:r w:rsidRPr="004D5A80">
              <w:rPr>
                <w:rFonts w:ascii="Arial" w:hAnsi="Arial" w:cs="Arial"/>
                <w:sz w:val="20"/>
                <w:szCs w:val="20"/>
                <w:highlight w:val="cyan"/>
              </w:rPr>
              <w:t xml:space="preserve">720.00 </w:t>
            </w:r>
          </w:p>
          <w:p w:rsidR="00730DC1" w:rsidRDefault="00730DC1" w:rsidP="001364B1">
            <w:pPr>
              <w:rPr>
                <w:rFonts w:ascii="Arial" w:hAnsi="Arial" w:cs="Arial"/>
                <w:sz w:val="20"/>
                <w:szCs w:val="20"/>
                <w:highlight w:val="cyan"/>
              </w:rPr>
            </w:pPr>
            <w:r w:rsidRPr="004D5A80">
              <w:rPr>
                <w:rFonts w:ascii="Arial" w:hAnsi="Arial" w:cs="Arial"/>
                <w:sz w:val="20"/>
                <w:szCs w:val="20"/>
                <w:highlight w:val="cyan"/>
              </w:rPr>
              <w:t>from Dec 17 to Feb 18</w:t>
            </w:r>
          </w:p>
          <w:p w:rsidR="00730DC1" w:rsidRDefault="00730DC1" w:rsidP="001364B1">
            <w:pPr>
              <w:rPr>
                <w:rFonts w:ascii="Arial" w:hAnsi="Arial" w:cs="Arial"/>
                <w:sz w:val="20"/>
                <w:szCs w:val="20"/>
                <w:highlight w:val="cyan"/>
              </w:rPr>
            </w:pPr>
            <w:r>
              <w:rPr>
                <w:rFonts w:ascii="Arial" w:hAnsi="Arial" w:cs="Arial"/>
                <w:sz w:val="20"/>
                <w:szCs w:val="20"/>
                <w:highlight w:val="cyan"/>
              </w:rPr>
              <w:lastRenderedPageBreak/>
              <w:t xml:space="preserve">£235 </w:t>
            </w:r>
            <w:proofErr w:type="spellStart"/>
            <w:r>
              <w:rPr>
                <w:rFonts w:ascii="Arial" w:hAnsi="Arial" w:cs="Arial"/>
                <w:sz w:val="20"/>
                <w:szCs w:val="20"/>
                <w:highlight w:val="cyan"/>
              </w:rPr>
              <w:t>Apri</w:t>
            </w:r>
            <w:proofErr w:type="spellEnd"/>
            <w:r>
              <w:rPr>
                <w:rFonts w:ascii="Arial" w:hAnsi="Arial" w:cs="Arial"/>
                <w:sz w:val="20"/>
                <w:szCs w:val="20"/>
                <w:highlight w:val="cyan"/>
              </w:rPr>
              <w:t>/May sessions</w:t>
            </w:r>
          </w:p>
          <w:p w:rsidR="00730DC1" w:rsidRPr="004D5A80" w:rsidRDefault="00730DC1" w:rsidP="001364B1">
            <w:pPr>
              <w:rPr>
                <w:rFonts w:ascii="Arial" w:hAnsi="Arial" w:cs="Arial"/>
                <w:sz w:val="20"/>
                <w:szCs w:val="20"/>
                <w:highlight w:val="cyan"/>
              </w:rPr>
            </w:pPr>
          </w:p>
        </w:tc>
        <w:tc>
          <w:tcPr>
            <w:tcW w:w="1595" w:type="dxa"/>
            <w:shd w:val="clear" w:color="auto" w:fill="D6E3BC" w:themeFill="accent3" w:themeFillTint="66"/>
          </w:tcPr>
          <w:p w:rsidR="00730DC1" w:rsidRDefault="00730DC1" w:rsidP="001364B1">
            <w:pPr>
              <w:rPr>
                <w:rFonts w:ascii="Arial" w:hAnsi="Arial" w:cs="Arial"/>
                <w:sz w:val="20"/>
                <w:szCs w:val="20"/>
              </w:rPr>
            </w:pPr>
            <w:r>
              <w:rPr>
                <w:rFonts w:ascii="Arial" w:hAnsi="Arial" w:cs="Arial"/>
                <w:sz w:val="20"/>
                <w:szCs w:val="20"/>
              </w:rPr>
              <w:lastRenderedPageBreak/>
              <w:t>720.00</w:t>
            </w:r>
          </w:p>
          <w:p w:rsidR="00730DC1" w:rsidRDefault="00730DC1" w:rsidP="001364B1">
            <w:pPr>
              <w:rPr>
                <w:rFonts w:ascii="Arial" w:hAnsi="Arial" w:cs="Arial"/>
                <w:sz w:val="20"/>
                <w:szCs w:val="20"/>
              </w:rPr>
            </w:pPr>
          </w:p>
          <w:p w:rsidR="00730DC1" w:rsidRPr="00C62AD2" w:rsidRDefault="00730DC1" w:rsidP="001364B1">
            <w:pPr>
              <w:rPr>
                <w:rFonts w:ascii="Arial" w:hAnsi="Arial" w:cs="Arial"/>
                <w:sz w:val="20"/>
                <w:szCs w:val="20"/>
              </w:rPr>
            </w:pPr>
            <w:r>
              <w:rPr>
                <w:rFonts w:ascii="Arial" w:hAnsi="Arial" w:cs="Arial"/>
                <w:sz w:val="20"/>
                <w:szCs w:val="20"/>
              </w:rPr>
              <w:t>235.00</w:t>
            </w:r>
          </w:p>
        </w:tc>
        <w:tc>
          <w:tcPr>
            <w:tcW w:w="2047" w:type="dxa"/>
            <w:shd w:val="clear" w:color="auto" w:fill="D6E3BC" w:themeFill="accent3" w:themeFillTint="66"/>
          </w:tcPr>
          <w:p w:rsidR="00730DC1" w:rsidRPr="00C62AD2" w:rsidRDefault="00730DC1" w:rsidP="001364B1">
            <w:pPr>
              <w:rPr>
                <w:rFonts w:ascii="Arial" w:hAnsi="Arial" w:cs="Arial"/>
                <w:sz w:val="20"/>
                <w:szCs w:val="20"/>
              </w:rPr>
            </w:pPr>
          </w:p>
        </w:tc>
        <w:tc>
          <w:tcPr>
            <w:tcW w:w="1657" w:type="dxa"/>
            <w:shd w:val="clear" w:color="auto" w:fill="D6E3BC" w:themeFill="accent3" w:themeFillTint="66"/>
          </w:tcPr>
          <w:p w:rsidR="00730DC1" w:rsidRPr="00C62AD2" w:rsidRDefault="00730DC1" w:rsidP="001364B1">
            <w:pPr>
              <w:rPr>
                <w:rFonts w:ascii="Arial" w:hAnsi="Arial" w:cs="Arial"/>
                <w:sz w:val="20"/>
                <w:szCs w:val="20"/>
              </w:rPr>
            </w:pPr>
            <w:r w:rsidRPr="00F65DB9">
              <w:rPr>
                <w:rFonts w:ascii="Arial" w:hAnsi="Arial" w:cs="Arial"/>
                <w:sz w:val="20"/>
                <w:szCs w:val="20"/>
                <w:highlight w:val="cyan"/>
              </w:rPr>
              <w:t>Evidence and impact measured by CD</w:t>
            </w:r>
          </w:p>
        </w:tc>
        <w:tc>
          <w:tcPr>
            <w:tcW w:w="2949" w:type="dxa"/>
            <w:shd w:val="clear" w:color="auto" w:fill="D6E3BC" w:themeFill="accent3" w:themeFillTint="66"/>
          </w:tcPr>
          <w:p w:rsidR="00730DC1" w:rsidRPr="00C62AD2" w:rsidRDefault="00730DC1" w:rsidP="001364B1">
            <w:pPr>
              <w:rPr>
                <w:rFonts w:ascii="Arial" w:hAnsi="Arial" w:cs="Arial"/>
                <w:sz w:val="20"/>
                <w:szCs w:val="20"/>
              </w:rPr>
            </w:pPr>
          </w:p>
        </w:tc>
        <w:tc>
          <w:tcPr>
            <w:tcW w:w="1150" w:type="dxa"/>
            <w:shd w:val="clear" w:color="auto" w:fill="D6E3BC" w:themeFill="accent3" w:themeFillTint="66"/>
          </w:tcPr>
          <w:p w:rsidR="00730DC1" w:rsidRPr="00C62AD2" w:rsidRDefault="00730DC1" w:rsidP="001364B1">
            <w:pPr>
              <w:rPr>
                <w:rFonts w:ascii="Arial" w:hAnsi="Arial" w:cs="Arial"/>
                <w:sz w:val="20"/>
                <w:szCs w:val="20"/>
              </w:rPr>
            </w:pPr>
          </w:p>
        </w:tc>
      </w:tr>
    </w:tbl>
    <w:p w:rsidR="00865F92" w:rsidRDefault="00865F92" w:rsidP="00865F92"/>
    <w:p w:rsidR="00865F92" w:rsidRDefault="00865F92" w:rsidP="00865F92"/>
    <w:sectPr w:rsidR="00865F92" w:rsidSect="00865F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15"/>
    <w:multiLevelType w:val="hybridMultilevel"/>
    <w:tmpl w:val="A8FA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A2132"/>
    <w:multiLevelType w:val="hybridMultilevel"/>
    <w:tmpl w:val="28BE4E32"/>
    <w:lvl w:ilvl="0" w:tplc="ADB20CF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75744741"/>
    <w:multiLevelType w:val="hybridMultilevel"/>
    <w:tmpl w:val="911C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93"/>
    <w:rsid w:val="00007AA7"/>
    <w:rsid w:val="00020D45"/>
    <w:rsid w:val="000528F7"/>
    <w:rsid w:val="00071BA9"/>
    <w:rsid w:val="00084DE0"/>
    <w:rsid w:val="00091C99"/>
    <w:rsid w:val="000B4E13"/>
    <w:rsid w:val="000B53DC"/>
    <w:rsid w:val="000E0295"/>
    <w:rsid w:val="000E25D7"/>
    <w:rsid w:val="000E520F"/>
    <w:rsid w:val="000F385B"/>
    <w:rsid w:val="001364B1"/>
    <w:rsid w:val="00151551"/>
    <w:rsid w:val="00157BE3"/>
    <w:rsid w:val="00174033"/>
    <w:rsid w:val="001E162F"/>
    <w:rsid w:val="001F20AA"/>
    <w:rsid w:val="00220200"/>
    <w:rsid w:val="00234CF9"/>
    <w:rsid w:val="00240CFA"/>
    <w:rsid w:val="002565EF"/>
    <w:rsid w:val="00286FFC"/>
    <w:rsid w:val="002B63D0"/>
    <w:rsid w:val="002F07D6"/>
    <w:rsid w:val="003053F8"/>
    <w:rsid w:val="003444BF"/>
    <w:rsid w:val="00347752"/>
    <w:rsid w:val="003633C5"/>
    <w:rsid w:val="003F2EDD"/>
    <w:rsid w:val="004160C7"/>
    <w:rsid w:val="00450F50"/>
    <w:rsid w:val="004634F7"/>
    <w:rsid w:val="00463983"/>
    <w:rsid w:val="00471074"/>
    <w:rsid w:val="004D261B"/>
    <w:rsid w:val="004D5A80"/>
    <w:rsid w:val="004E4900"/>
    <w:rsid w:val="004F36EF"/>
    <w:rsid w:val="00526BCB"/>
    <w:rsid w:val="00532D7F"/>
    <w:rsid w:val="00562CC3"/>
    <w:rsid w:val="00570766"/>
    <w:rsid w:val="00570ECD"/>
    <w:rsid w:val="005B6F1B"/>
    <w:rsid w:val="006422A2"/>
    <w:rsid w:val="00667B93"/>
    <w:rsid w:val="00687C9D"/>
    <w:rsid w:val="006B67A9"/>
    <w:rsid w:val="006F5B36"/>
    <w:rsid w:val="00702FE2"/>
    <w:rsid w:val="0071587B"/>
    <w:rsid w:val="00730DC1"/>
    <w:rsid w:val="007650C0"/>
    <w:rsid w:val="00781DB1"/>
    <w:rsid w:val="007E5C33"/>
    <w:rsid w:val="00865F92"/>
    <w:rsid w:val="008839E8"/>
    <w:rsid w:val="008B27D6"/>
    <w:rsid w:val="008B69D9"/>
    <w:rsid w:val="008D0BE8"/>
    <w:rsid w:val="008D3386"/>
    <w:rsid w:val="008F1FA2"/>
    <w:rsid w:val="008F3C24"/>
    <w:rsid w:val="00925EEC"/>
    <w:rsid w:val="0092761B"/>
    <w:rsid w:val="00942F8A"/>
    <w:rsid w:val="00943112"/>
    <w:rsid w:val="00951141"/>
    <w:rsid w:val="009D774A"/>
    <w:rsid w:val="009F74E4"/>
    <w:rsid w:val="00A11804"/>
    <w:rsid w:val="00A91FF4"/>
    <w:rsid w:val="00A92CD6"/>
    <w:rsid w:val="00AD77D7"/>
    <w:rsid w:val="00B678F3"/>
    <w:rsid w:val="00B85327"/>
    <w:rsid w:val="00BC470B"/>
    <w:rsid w:val="00C07346"/>
    <w:rsid w:val="00C1661A"/>
    <w:rsid w:val="00C62AD2"/>
    <w:rsid w:val="00C6305F"/>
    <w:rsid w:val="00C76C10"/>
    <w:rsid w:val="00C83CD6"/>
    <w:rsid w:val="00C979AC"/>
    <w:rsid w:val="00CA1AF5"/>
    <w:rsid w:val="00CB4AFB"/>
    <w:rsid w:val="00CD1E39"/>
    <w:rsid w:val="00D01C61"/>
    <w:rsid w:val="00D07D7F"/>
    <w:rsid w:val="00D2322D"/>
    <w:rsid w:val="00D36198"/>
    <w:rsid w:val="00DA3980"/>
    <w:rsid w:val="00DD78EB"/>
    <w:rsid w:val="00E71043"/>
    <w:rsid w:val="00E930C8"/>
    <w:rsid w:val="00E94C24"/>
    <w:rsid w:val="00F472B3"/>
    <w:rsid w:val="00F516CC"/>
    <w:rsid w:val="00F65DB9"/>
    <w:rsid w:val="00F85179"/>
    <w:rsid w:val="00FA67BD"/>
    <w:rsid w:val="00FE465B"/>
    <w:rsid w:val="00FF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69B48-44A0-40E6-B6FC-19047F54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93"/>
    <w:rPr>
      <w:rFonts w:ascii="Tahoma" w:hAnsi="Tahoma" w:cs="Tahoma"/>
      <w:sz w:val="16"/>
      <w:szCs w:val="16"/>
    </w:rPr>
  </w:style>
  <w:style w:type="paragraph" w:styleId="ListParagraph">
    <w:name w:val="List Paragraph"/>
    <w:basedOn w:val="Normal"/>
    <w:uiPriority w:val="34"/>
    <w:qFormat/>
    <w:rsid w:val="00865F92"/>
    <w:pPr>
      <w:ind w:left="720"/>
      <w:contextualSpacing/>
    </w:pPr>
  </w:style>
  <w:style w:type="table" w:styleId="TableGrid">
    <w:name w:val="Table Grid"/>
    <w:basedOn w:val="TableNormal"/>
    <w:uiPriority w:val="59"/>
    <w:rsid w:val="00865F92"/>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10</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lambert</dc:creator>
  <cp:lastModifiedBy>rebecca lambert</cp:lastModifiedBy>
  <cp:revision>47</cp:revision>
  <dcterms:created xsi:type="dcterms:W3CDTF">2018-02-06T15:32:00Z</dcterms:created>
  <dcterms:modified xsi:type="dcterms:W3CDTF">2018-07-13T15:32:00Z</dcterms:modified>
</cp:coreProperties>
</file>