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062" w:rsidRPr="00677DF8" w:rsidRDefault="004B2D49" w:rsidP="0032188E">
      <w:pPr>
        <w:spacing w:after="0" w:line="240" w:lineRule="auto"/>
        <w:rPr>
          <w:b/>
          <w:sz w:val="24"/>
          <w:szCs w:val="24"/>
        </w:rPr>
      </w:pPr>
      <w:bookmarkStart w:id="0" w:name="_GoBack"/>
      <w:bookmarkEnd w:id="0"/>
      <w:r w:rsidRPr="00023BEF">
        <w:rPr>
          <w:b/>
          <w:noProof/>
          <w:sz w:val="28"/>
          <w:lang w:eastAsia="en-GB"/>
        </w:rPr>
        <w:drawing>
          <wp:anchor distT="0" distB="0" distL="114300" distR="114300" simplePos="0" relativeHeight="251659264" behindDoc="0" locked="0" layoutInCell="1" allowOverlap="1" wp14:anchorId="3E508F2E" wp14:editId="3391A364">
            <wp:simplePos x="0" y="0"/>
            <wp:positionH relativeFrom="margin">
              <wp:posOffset>6262778</wp:posOffset>
            </wp:positionH>
            <wp:positionV relativeFrom="paragraph">
              <wp:posOffset>-231571</wp:posOffset>
            </wp:positionV>
            <wp:extent cx="815699" cy="797631"/>
            <wp:effectExtent l="0" t="0" r="381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 With Schoolname.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699" cy="797631"/>
                    </a:xfrm>
                    <a:prstGeom prst="rect">
                      <a:avLst/>
                    </a:prstGeom>
                  </pic:spPr>
                </pic:pic>
              </a:graphicData>
            </a:graphic>
            <wp14:sizeRelH relativeFrom="margin">
              <wp14:pctWidth>0</wp14:pctWidth>
            </wp14:sizeRelH>
            <wp14:sizeRelV relativeFrom="margin">
              <wp14:pctHeight>0</wp14:pctHeight>
            </wp14:sizeRelV>
          </wp:anchor>
        </w:drawing>
      </w:r>
      <w:r w:rsidR="006E6BEB" w:rsidRPr="00677DF8">
        <w:rPr>
          <w:b/>
          <w:sz w:val="24"/>
          <w:szCs w:val="24"/>
        </w:rPr>
        <w:t xml:space="preserve">Phonics and </w:t>
      </w:r>
      <w:r w:rsidR="00FC10FD" w:rsidRPr="00677DF8">
        <w:rPr>
          <w:b/>
          <w:sz w:val="24"/>
          <w:szCs w:val="24"/>
        </w:rPr>
        <w:t>Spelling Subject P</w:t>
      </w:r>
      <w:r w:rsidR="00CD7053" w:rsidRPr="00677DF8">
        <w:rPr>
          <w:b/>
          <w:sz w:val="24"/>
          <w:szCs w:val="24"/>
        </w:rPr>
        <w:t>olicy</w:t>
      </w:r>
      <w:r w:rsidR="00FC10FD" w:rsidRPr="00677DF8">
        <w:rPr>
          <w:b/>
          <w:sz w:val="24"/>
          <w:szCs w:val="24"/>
        </w:rPr>
        <w:t xml:space="preserve"> and Guidance</w:t>
      </w:r>
    </w:p>
    <w:p w:rsidR="00FC10FD" w:rsidRPr="00677DF8" w:rsidRDefault="00FC10FD" w:rsidP="0032188E">
      <w:pPr>
        <w:spacing w:after="0" w:line="240" w:lineRule="auto"/>
        <w:rPr>
          <w:b/>
          <w:sz w:val="24"/>
          <w:szCs w:val="24"/>
        </w:rPr>
      </w:pPr>
    </w:p>
    <w:p w:rsidR="00CD7053" w:rsidRPr="00677DF8" w:rsidRDefault="00CD7053" w:rsidP="0032188E">
      <w:pPr>
        <w:spacing w:after="0" w:line="240" w:lineRule="auto"/>
        <w:rPr>
          <w:b/>
          <w:sz w:val="24"/>
          <w:szCs w:val="24"/>
        </w:rPr>
      </w:pPr>
      <w:r w:rsidRPr="00677DF8">
        <w:rPr>
          <w:b/>
          <w:sz w:val="24"/>
          <w:szCs w:val="24"/>
        </w:rPr>
        <w:t xml:space="preserve">Purpose and </w:t>
      </w:r>
      <w:r w:rsidR="00FC10FD" w:rsidRPr="00677DF8">
        <w:rPr>
          <w:b/>
          <w:sz w:val="24"/>
          <w:szCs w:val="24"/>
        </w:rPr>
        <w:t>A</w:t>
      </w:r>
      <w:r w:rsidRPr="00677DF8">
        <w:rPr>
          <w:b/>
          <w:sz w:val="24"/>
          <w:szCs w:val="24"/>
        </w:rPr>
        <w:t>ims</w:t>
      </w:r>
    </w:p>
    <w:p w:rsidR="00147228" w:rsidRPr="00677DF8" w:rsidRDefault="00CA757D" w:rsidP="00683446">
      <w:pPr>
        <w:pStyle w:val="ListParagraph"/>
        <w:numPr>
          <w:ilvl w:val="0"/>
          <w:numId w:val="4"/>
        </w:numPr>
        <w:spacing w:after="0" w:line="240" w:lineRule="auto"/>
        <w:rPr>
          <w:rFonts w:eastAsia="Times New Roman" w:cs="Times New Roman"/>
          <w:color w:val="004669"/>
          <w:sz w:val="24"/>
          <w:szCs w:val="24"/>
          <w:lang w:val="en" w:eastAsia="en-GB"/>
        </w:rPr>
      </w:pPr>
      <w:r w:rsidRPr="00677DF8">
        <w:rPr>
          <w:sz w:val="24"/>
          <w:szCs w:val="24"/>
        </w:rPr>
        <w:t xml:space="preserve">Page 13 </w:t>
      </w:r>
      <w:r w:rsidR="00CD7053" w:rsidRPr="00677DF8">
        <w:rPr>
          <w:sz w:val="24"/>
          <w:szCs w:val="24"/>
        </w:rPr>
        <w:t xml:space="preserve">of the National Curriculum 2014 sets out the ‘Purpose of study’ and </w:t>
      </w:r>
      <w:r w:rsidR="006E6BEB" w:rsidRPr="00677DF8">
        <w:rPr>
          <w:sz w:val="24"/>
          <w:szCs w:val="24"/>
        </w:rPr>
        <w:t>Aims of the English Curriculum. Page 15 gives a broad overview of the spelling elements of the National Curriculum within the context of Writing.</w:t>
      </w:r>
      <w:r w:rsidR="00A03C74" w:rsidRPr="00677DF8">
        <w:rPr>
          <w:sz w:val="24"/>
          <w:szCs w:val="24"/>
        </w:rPr>
        <w:t xml:space="preserve"> </w:t>
      </w:r>
      <w:r w:rsidR="00147228" w:rsidRPr="00677DF8">
        <w:rPr>
          <w:sz w:val="24"/>
          <w:szCs w:val="24"/>
        </w:rPr>
        <w:t>We aim to equip children to spell fluently through a developmental process of investigating patterns and learning to apply a range of strategies appropriately.</w:t>
      </w:r>
      <w:r w:rsidR="00683446" w:rsidRPr="00677DF8">
        <w:rPr>
          <w:sz w:val="24"/>
          <w:szCs w:val="24"/>
        </w:rPr>
        <w:t xml:space="preserve"> </w:t>
      </w:r>
    </w:p>
    <w:p w:rsidR="00C33113" w:rsidRPr="00677DF8" w:rsidRDefault="006E6BEB" w:rsidP="0032188E">
      <w:pPr>
        <w:pStyle w:val="ListParagraph"/>
        <w:numPr>
          <w:ilvl w:val="0"/>
          <w:numId w:val="4"/>
        </w:numPr>
        <w:spacing w:after="0" w:line="240" w:lineRule="auto"/>
        <w:rPr>
          <w:sz w:val="24"/>
          <w:szCs w:val="24"/>
        </w:rPr>
      </w:pPr>
      <w:r w:rsidRPr="00677DF8">
        <w:rPr>
          <w:sz w:val="24"/>
          <w:szCs w:val="24"/>
        </w:rPr>
        <w:t xml:space="preserve">Throughout the teaching of phonics and spelling </w:t>
      </w:r>
      <w:r w:rsidR="00CD7053" w:rsidRPr="00677DF8">
        <w:rPr>
          <w:sz w:val="24"/>
          <w:szCs w:val="24"/>
        </w:rPr>
        <w:t xml:space="preserve">we also endeavour </w:t>
      </w:r>
      <w:r w:rsidRPr="00677DF8">
        <w:rPr>
          <w:sz w:val="24"/>
          <w:szCs w:val="24"/>
        </w:rPr>
        <w:t xml:space="preserve">to meet the aims of the school </w:t>
      </w:r>
      <w:r w:rsidR="00CD7053" w:rsidRPr="00677DF8">
        <w:rPr>
          <w:sz w:val="24"/>
          <w:szCs w:val="24"/>
        </w:rPr>
        <w:t>(set out in the school brochure)</w:t>
      </w:r>
      <w:r w:rsidRPr="00677DF8">
        <w:rPr>
          <w:sz w:val="24"/>
          <w:szCs w:val="24"/>
        </w:rPr>
        <w:t>.</w:t>
      </w:r>
    </w:p>
    <w:p w:rsidR="006E6BEB" w:rsidRPr="00677DF8" w:rsidRDefault="006E6BEB" w:rsidP="0032188E">
      <w:pPr>
        <w:spacing w:after="0" w:line="240" w:lineRule="auto"/>
        <w:rPr>
          <w:sz w:val="24"/>
          <w:szCs w:val="24"/>
        </w:rPr>
      </w:pPr>
    </w:p>
    <w:p w:rsidR="00CD7053" w:rsidRPr="00677DF8" w:rsidRDefault="00CD7053" w:rsidP="0032188E">
      <w:pPr>
        <w:spacing w:after="0" w:line="240" w:lineRule="auto"/>
        <w:rPr>
          <w:b/>
          <w:sz w:val="24"/>
          <w:szCs w:val="24"/>
        </w:rPr>
      </w:pPr>
      <w:r w:rsidRPr="00677DF8">
        <w:rPr>
          <w:b/>
          <w:sz w:val="24"/>
          <w:szCs w:val="24"/>
        </w:rPr>
        <w:t>S</w:t>
      </w:r>
      <w:r w:rsidR="006E6BEB" w:rsidRPr="00677DF8">
        <w:rPr>
          <w:b/>
          <w:sz w:val="24"/>
          <w:szCs w:val="24"/>
        </w:rPr>
        <w:t>ubject Content, Organisation and P</w:t>
      </w:r>
      <w:r w:rsidRPr="00677DF8">
        <w:rPr>
          <w:b/>
          <w:sz w:val="24"/>
          <w:szCs w:val="24"/>
        </w:rPr>
        <w:t>lanning</w:t>
      </w:r>
    </w:p>
    <w:p w:rsidR="00CD7053" w:rsidRPr="00677DF8" w:rsidRDefault="00CD7053" w:rsidP="0032188E">
      <w:pPr>
        <w:pStyle w:val="ListParagraph"/>
        <w:numPr>
          <w:ilvl w:val="0"/>
          <w:numId w:val="1"/>
        </w:numPr>
        <w:spacing w:after="0" w:line="240" w:lineRule="auto"/>
        <w:rPr>
          <w:sz w:val="24"/>
          <w:szCs w:val="24"/>
        </w:rPr>
      </w:pPr>
      <w:r w:rsidRPr="00677DF8">
        <w:rPr>
          <w:sz w:val="24"/>
          <w:szCs w:val="24"/>
        </w:rPr>
        <w:t>The National Curriculum 2014 sets out</w:t>
      </w:r>
      <w:r w:rsidR="006E6BEB" w:rsidRPr="00677DF8">
        <w:rPr>
          <w:sz w:val="24"/>
          <w:szCs w:val="24"/>
        </w:rPr>
        <w:t xml:space="preserve"> the core content to be delivered through the teaching of Phonics and Spelling</w:t>
      </w:r>
      <w:r w:rsidRPr="00677DF8">
        <w:rPr>
          <w:sz w:val="24"/>
          <w:szCs w:val="24"/>
        </w:rPr>
        <w:t>.</w:t>
      </w:r>
      <w:r w:rsidR="006E6BEB" w:rsidRPr="00677DF8">
        <w:rPr>
          <w:sz w:val="24"/>
          <w:szCs w:val="24"/>
        </w:rPr>
        <w:t xml:space="preserve"> </w:t>
      </w:r>
      <w:r w:rsidRPr="00677DF8">
        <w:rPr>
          <w:sz w:val="24"/>
          <w:szCs w:val="24"/>
        </w:rPr>
        <w:t>However, as explained in section 2 of the National Curriculum, this forms just one part of the wider School curriculum. Individual schools are “f</w:t>
      </w:r>
      <w:r w:rsidR="009F053A" w:rsidRPr="00677DF8">
        <w:rPr>
          <w:sz w:val="24"/>
          <w:szCs w:val="24"/>
        </w:rPr>
        <w:t>r</w:t>
      </w:r>
      <w:r w:rsidRPr="00677DF8">
        <w:rPr>
          <w:sz w:val="24"/>
          <w:szCs w:val="24"/>
        </w:rPr>
        <w:t>ee to include other subjects or topics of their choice in p</w:t>
      </w:r>
      <w:r w:rsidR="009F053A" w:rsidRPr="00677DF8">
        <w:rPr>
          <w:sz w:val="24"/>
          <w:szCs w:val="24"/>
        </w:rPr>
        <w:t>l</w:t>
      </w:r>
      <w:r w:rsidRPr="00677DF8">
        <w:rPr>
          <w:sz w:val="24"/>
          <w:szCs w:val="24"/>
        </w:rPr>
        <w:t>anning and designing their programme of education”.</w:t>
      </w:r>
    </w:p>
    <w:p w:rsidR="00A03C74" w:rsidRPr="00677DF8" w:rsidRDefault="00A85DBD" w:rsidP="00A03C74">
      <w:pPr>
        <w:pStyle w:val="ListParagraph"/>
        <w:numPr>
          <w:ilvl w:val="0"/>
          <w:numId w:val="1"/>
        </w:numPr>
        <w:spacing w:after="0" w:line="240" w:lineRule="auto"/>
        <w:jc w:val="both"/>
        <w:rPr>
          <w:sz w:val="24"/>
          <w:szCs w:val="24"/>
        </w:rPr>
      </w:pPr>
      <w:r w:rsidRPr="00677DF8">
        <w:rPr>
          <w:rFonts w:cs="Arial"/>
          <w:sz w:val="24"/>
          <w:szCs w:val="24"/>
        </w:rPr>
        <w:t xml:space="preserve">The objectives that </w:t>
      </w:r>
      <w:r w:rsidR="00147228" w:rsidRPr="00677DF8">
        <w:rPr>
          <w:rFonts w:cs="Arial"/>
          <w:sz w:val="24"/>
          <w:szCs w:val="24"/>
        </w:rPr>
        <w:t xml:space="preserve">inform </w:t>
      </w:r>
      <w:r w:rsidRPr="00677DF8">
        <w:rPr>
          <w:rFonts w:cs="Arial"/>
          <w:sz w:val="24"/>
          <w:szCs w:val="24"/>
        </w:rPr>
        <w:t>long term planning, in all year groups, come from the 2014 National Curriculum Statutory and Non-Statutory Guidance (Appendix 1).</w:t>
      </w:r>
    </w:p>
    <w:p w:rsidR="00683446" w:rsidRPr="00677DF8" w:rsidRDefault="00683446" w:rsidP="00683446">
      <w:pPr>
        <w:pStyle w:val="ListParagraph"/>
        <w:numPr>
          <w:ilvl w:val="0"/>
          <w:numId w:val="1"/>
        </w:numPr>
        <w:spacing w:after="0" w:line="240" w:lineRule="auto"/>
        <w:jc w:val="both"/>
        <w:rPr>
          <w:sz w:val="24"/>
          <w:szCs w:val="24"/>
        </w:rPr>
      </w:pPr>
      <w:r w:rsidRPr="00677DF8">
        <w:rPr>
          <w:rFonts w:eastAsia="Times New Roman" w:cs="Times New Roman"/>
          <w:sz w:val="24"/>
          <w:szCs w:val="24"/>
          <w:lang w:val="en" w:eastAsia="en-GB"/>
        </w:rPr>
        <w:t xml:space="preserve">At Pendragon, we use the ‘Letters and Sounds’ synthetic phonics </w:t>
      </w:r>
      <w:proofErr w:type="spellStart"/>
      <w:r w:rsidRPr="00677DF8">
        <w:rPr>
          <w:rFonts w:eastAsia="Times New Roman" w:cs="Times New Roman"/>
          <w:sz w:val="24"/>
          <w:szCs w:val="24"/>
          <w:lang w:val="en" w:eastAsia="en-GB"/>
        </w:rPr>
        <w:t>programme</w:t>
      </w:r>
      <w:proofErr w:type="spellEnd"/>
      <w:r w:rsidRPr="00677DF8">
        <w:rPr>
          <w:rFonts w:eastAsia="Times New Roman" w:cs="Times New Roman"/>
          <w:sz w:val="24"/>
          <w:szCs w:val="24"/>
          <w:lang w:val="en" w:eastAsia="en-GB"/>
        </w:rPr>
        <w:t xml:space="preserve"> to teach the children reading and spelling. This is supplemented with a range of practical resources and games. In order to introduce all pupils to a range of texts presented in different styles and formats, we use books from different published schemes. These are </w:t>
      </w:r>
      <w:proofErr w:type="spellStart"/>
      <w:r w:rsidRPr="00677DF8">
        <w:rPr>
          <w:rFonts w:eastAsia="Times New Roman" w:cs="Times New Roman"/>
          <w:sz w:val="24"/>
          <w:szCs w:val="24"/>
          <w:lang w:val="en" w:eastAsia="en-GB"/>
        </w:rPr>
        <w:t>organised</w:t>
      </w:r>
      <w:proofErr w:type="spellEnd"/>
      <w:r w:rsidRPr="00677DF8">
        <w:rPr>
          <w:rFonts w:eastAsia="Times New Roman" w:cs="Times New Roman"/>
          <w:sz w:val="24"/>
          <w:szCs w:val="24"/>
          <w:lang w:val="en" w:eastAsia="en-GB"/>
        </w:rPr>
        <w:t xml:space="preserve"> using the PM benchmarked </w:t>
      </w:r>
      <w:proofErr w:type="spellStart"/>
      <w:r w:rsidRPr="00677DF8">
        <w:rPr>
          <w:rFonts w:eastAsia="Times New Roman" w:cs="Times New Roman"/>
          <w:sz w:val="24"/>
          <w:szCs w:val="24"/>
          <w:lang w:val="en" w:eastAsia="en-GB"/>
        </w:rPr>
        <w:t>colour</w:t>
      </w:r>
      <w:proofErr w:type="spellEnd"/>
      <w:r w:rsidRPr="00677DF8">
        <w:rPr>
          <w:rFonts w:eastAsia="Times New Roman" w:cs="Times New Roman"/>
          <w:sz w:val="24"/>
          <w:szCs w:val="24"/>
          <w:lang w:val="en" w:eastAsia="en-GB"/>
        </w:rPr>
        <w:t xml:space="preserve"> bands</w:t>
      </w:r>
      <w:r w:rsidR="00677DF8">
        <w:rPr>
          <w:rFonts w:eastAsia="Times New Roman" w:cs="Times New Roman"/>
          <w:sz w:val="24"/>
          <w:szCs w:val="24"/>
          <w:lang w:val="en" w:eastAsia="en-GB"/>
        </w:rPr>
        <w:t xml:space="preserve"> (A</w:t>
      </w:r>
      <w:r w:rsidR="00446476" w:rsidRPr="00677DF8">
        <w:rPr>
          <w:rFonts w:eastAsia="Times New Roman" w:cs="Times New Roman"/>
          <w:sz w:val="24"/>
          <w:szCs w:val="24"/>
          <w:lang w:val="en" w:eastAsia="en-GB"/>
        </w:rPr>
        <w:t xml:space="preserve">ppendix </w:t>
      </w:r>
      <w:r w:rsidR="005357EE">
        <w:rPr>
          <w:rFonts w:eastAsia="Times New Roman" w:cs="Times New Roman"/>
          <w:sz w:val="24"/>
          <w:szCs w:val="24"/>
          <w:lang w:val="en" w:eastAsia="en-GB"/>
        </w:rPr>
        <w:t>5</w:t>
      </w:r>
      <w:r w:rsidR="00446476" w:rsidRPr="00677DF8">
        <w:rPr>
          <w:rFonts w:eastAsia="Times New Roman" w:cs="Times New Roman"/>
          <w:sz w:val="24"/>
          <w:szCs w:val="24"/>
          <w:lang w:val="en" w:eastAsia="en-GB"/>
        </w:rPr>
        <w:t>)</w:t>
      </w:r>
      <w:r w:rsidRPr="00677DF8">
        <w:rPr>
          <w:rFonts w:eastAsia="Times New Roman" w:cs="Times New Roman"/>
          <w:sz w:val="24"/>
          <w:szCs w:val="24"/>
          <w:lang w:val="en" w:eastAsia="en-GB"/>
        </w:rPr>
        <w:t xml:space="preserve"> and can be fine graded using the reading recovery levels. Use of the PM running records also forms part of the assessment judgement used to move children from one band t</w:t>
      </w:r>
      <w:r w:rsidR="00BA6BC6" w:rsidRPr="00677DF8">
        <w:rPr>
          <w:rFonts w:eastAsia="Times New Roman" w:cs="Times New Roman"/>
          <w:sz w:val="24"/>
          <w:szCs w:val="24"/>
          <w:lang w:val="en" w:eastAsia="en-GB"/>
        </w:rPr>
        <w:t>o another.</w:t>
      </w:r>
    </w:p>
    <w:p w:rsidR="00147228" w:rsidRPr="00677DF8" w:rsidRDefault="009A5C24" w:rsidP="00A03C74">
      <w:pPr>
        <w:pStyle w:val="ListParagraph"/>
        <w:numPr>
          <w:ilvl w:val="0"/>
          <w:numId w:val="1"/>
        </w:numPr>
        <w:spacing w:after="0" w:line="240" w:lineRule="auto"/>
        <w:jc w:val="both"/>
        <w:rPr>
          <w:rFonts w:cs="Arial"/>
          <w:sz w:val="24"/>
          <w:szCs w:val="24"/>
        </w:rPr>
      </w:pPr>
      <w:r w:rsidRPr="00677DF8">
        <w:rPr>
          <w:rFonts w:cs="Arial"/>
          <w:sz w:val="24"/>
          <w:szCs w:val="24"/>
        </w:rPr>
        <w:t xml:space="preserve">In Early Years and </w:t>
      </w:r>
      <w:r w:rsidR="00A03C74" w:rsidRPr="00677DF8">
        <w:rPr>
          <w:rFonts w:cs="Arial"/>
          <w:sz w:val="24"/>
          <w:szCs w:val="24"/>
        </w:rPr>
        <w:t>KS1 pupils are taught in a daily</w:t>
      </w:r>
      <w:r w:rsidR="00A85DBD" w:rsidRPr="00677DF8">
        <w:rPr>
          <w:rFonts w:cs="Arial"/>
          <w:sz w:val="24"/>
          <w:szCs w:val="24"/>
        </w:rPr>
        <w:t xml:space="preserve"> </w:t>
      </w:r>
      <w:r w:rsidR="00A03C74" w:rsidRPr="00677DF8">
        <w:rPr>
          <w:rFonts w:cs="Arial"/>
          <w:sz w:val="24"/>
          <w:szCs w:val="24"/>
        </w:rPr>
        <w:t xml:space="preserve">20 minute phonics/spelling session. The main phonics programme used is Letters and Sounds. </w:t>
      </w:r>
      <w:r w:rsidRPr="00677DF8">
        <w:rPr>
          <w:rFonts w:cs="Arial"/>
          <w:sz w:val="24"/>
          <w:szCs w:val="24"/>
        </w:rPr>
        <w:t>Appendix 2 provides the overview of phonics teaching and learning through Early Years and Year 1.</w:t>
      </w:r>
      <w:r w:rsidR="00B04BE7" w:rsidRPr="00677DF8">
        <w:rPr>
          <w:rFonts w:cs="Arial"/>
          <w:sz w:val="24"/>
          <w:szCs w:val="24"/>
        </w:rPr>
        <w:t xml:space="preserve"> Appendix 3 provides the overview of spelling teaching in Year 2.</w:t>
      </w:r>
    </w:p>
    <w:p w:rsidR="00B04BE7" w:rsidRPr="00677DF8" w:rsidRDefault="00A85DBD" w:rsidP="00B04BE7">
      <w:pPr>
        <w:pStyle w:val="ListParagraph"/>
        <w:numPr>
          <w:ilvl w:val="0"/>
          <w:numId w:val="1"/>
        </w:numPr>
        <w:spacing w:line="240" w:lineRule="auto"/>
        <w:jc w:val="both"/>
        <w:rPr>
          <w:rFonts w:cs="Arial"/>
          <w:b/>
          <w:sz w:val="24"/>
          <w:szCs w:val="24"/>
        </w:rPr>
      </w:pPr>
      <w:r w:rsidRPr="00677DF8">
        <w:rPr>
          <w:rFonts w:cs="Arial"/>
          <w:sz w:val="24"/>
          <w:szCs w:val="24"/>
        </w:rPr>
        <w:t xml:space="preserve">In KS2 spelling is taught in discrete 15 minute sessions 2-3 times a week. </w:t>
      </w:r>
      <w:r w:rsidR="00A03C74" w:rsidRPr="00677DF8">
        <w:rPr>
          <w:rFonts w:cs="Arial"/>
          <w:sz w:val="24"/>
          <w:szCs w:val="24"/>
        </w:rPr>
        <w:t xml:space="preserve">The main programme used to support planning is </w:t>
      </w:r>
      <w:r w:rsidRPr="00677DF8">
        <w:rPr>
          <w:rFonts w:cs="Arial"/>
          <w:i/>
          <w:iCs/>
          <w:sz w:val="24"/>
          <w:szCs w:val="24"/>
        </w:rPr>
        <w:t>Support for Spelling</w:t>
      </w:r>
      <w:r w:rsidRPr="00677DF8">
        <w:rPr>
          <w:rFonts w:cs="Arial"/>
          <w:sz w:val="24"/>
          <w:szCs w:val="24"/>
        </w:rPr>
        <w:t xml:space="preserve"> (National Strategies, 2009)</w:t>
      </w:r>
      <w:r w:rsidR="00A03C74" w:rsidRPr="00677DF8">
        <w:rPr>
          <w:rFonts w:cs="Arial"/>
          <w:sz w:val="24"/>
          <w:szCs w:val="24"/>
        </w:rPr>
        <w:t xml:space="preserve"> and the </w:t>
      </w:r>
      <w:r w:rsidRPr="00677DF8">
        <w:rPr>
          <w:rFonts w:cs="Arial"/>
          <w:sz w:val="24"/>
          <w:szCs w:val="24"/>
        </w:rPr>
        <w:t>structure o</w:t>
      </w:r>
      <w:r w:rsidR="009A5C24" w:rsidRPr="00677DF8">
        <w:rPr>
          <w:rFonts w:cs="Arial"/>
          <w:sz w:val="24"/>
          <w:szCs w:val="24"/>
        </w:rPr>
        <w:t>f</w:t>
      </w:r>
      <w:r w:rsidRPr="00677DF8">
        <w:rPr>
          <w:rFonts w:cs="Arial"/>
          <w:sz w:val="24"/>
          <w:szCs w:val="24"/>
        </w:rPr>
        <w:t xml:space="preserve"> progression is taken from Assertive Mentoring, in conjunction with National</w:t>
      </w:r>
      <w:r w:rsidR="005357EE">
        <w:rPr>
          <w:rFonts w:cs="Arial"/>
          <w:sz w:val="24"/>
          <w:szCs w:val="24"/>
        </w:rPr>
        <w:t xml:space="preserve"> Curriculum Guidance (Appendix 1</w:t>
      </w:r>
      <w:r w:rsidRPr="00677DF8">
        <w:rPr>
          <w:rFonts w:cs="Arial"/>
          <w:sz w:val="24"/>
          <w:szCs w:val="24"/>
        </w:rPr>
        <w:t>).</w:t>
      </w:r>
      <w:r w:rsidR="009A5C24" w:rsidRPr="00677DF8">
        <w:rPr>
          <w:rFonts w:cs="Arial"/>
          <w:sz w:val="24"/>
          <w:szCs w:val="24"/>
        </w:rPr>
        <w:t xml:space="preserve"> </w:t>
      </w:r>
      <w:r w:rsidRPr="00677DF8">
        <w:rPr>
          <w:sz w:val="24"/>
          <w:szCs w:val="24"/>
        </w:rPr>
        <w:t>Appendix 4 provides the overview of spelling teaching and learning through KS2.</w:t>
      </w:r>
      <w:r w:rsidR="00B04BE7" w:rsidRPr="00677DF8">
        <w:rPr>
          <w:rFonts w:cs="Arial"/>
          <w:b/>
          <w:sz w:val="24"/>
          <w:szCs w:val="24"/>
        </w:rPr>
        <w:t xml:space="preserve"> </w:t>
      </w:r>
    </w:p>
    <w:p w:rsidR="00CD7053" w:rsidRPr="00677DF8" w:rsidRDefault="00CD7053" w:rsidP="0032188E">
      <w:pPr>
        <w:spacing w:after="0" w:line="240" w:lineRule="auto"/>
        <w:rPr>
          <w:b/>
          <w:sz w:val="24"/>
          <w:szCs w:val="24"/>
        </w:rPr>
      </w:pPr>
      <w:r w:rsidRPr="00677DF8">
        <w:rPr>
          <w:b/>
          <w:sz w:val="24"/>
          <w:szCs w:val="24"/>
        </w:rPr>
        <w:t>Equal opportunities and Inclusion</w:t>
      </w:r>
    </w:p>
    <w:p w:rsidR="00CD7053" w:rsidRPr="00677DF8" w:rsidRDefault="00C05F31" w:rsidP="0032188E">
      <w:pPr>
        <w:pStyle w:val="ListParagraph"/>
        <w:numPr>
          <w:ilvl w:val="0"/>
          <w:numId w:val="7"/>
        </w:numPr>
        <w:spacing w:after="0" w:line="240" w:lineRule="auto"/>
        <w:rPr>
          <w:sz w:val="24"/>
          <w:szCs w:val="24"/>
        </w:rPr>
      </w:pPr>
      <w:r w:rsidRPr="00677DF8">
        <w:rPr>
          <w:sz w:val="24"/>
          <w:szCs w:val="24"/>
        </w:rPr>
        <w:t>See Pendragon Primary’</w:t>
      </w:r>
      <w:r w:rsidR="00CD7053" w:rsidRPr="00677DF8">
        <w:rPr>
          <w:sz w:val="24"/>
          <w:szCs w:val="24"/>
        </w:rPr>
        <w:t>s</w:t>
      </w:r>
      <w:r w:rsidR="00FE0D1E" w:rsidRPr="00677DF8">
        <w:rPr>
          <w:sz w:val="24"/>
          <w:szCs w:val="24"/>
        </w:rPr>
        <w:t xml:space="preserve"> </w:t>
      </w:r>
      <w:r w:rsidR="00CD7053" w:rsidRPr="00677DF8">
        <w:rPr>
          <w:sz w:val="24"/>
          <w:szCs w:val="24"/>
        </w:rPr>
        <w:t>Equality statement in our school brochure</w:t>
      </w:r>
      <w:r w:rsidR="0032188E" w:rsidRPr="00677DF8">
        <w:rPr>
          <w:sz w:val="24"/>
          <w:szCs w:val="24"/>
        </w:rPr>
        <w:t>.</w:t>
      </w:r>
    </w:p>
    <w:p w:rsidR="00B04BE7" w:rsidRPr="00677DF8" w:rsidRDefault="00B04BE7" w:rsidP="00B04BE7">
      <w:pPr>
        <w:pStyle w:val="Default"/>
        <w:numPr>
          <w:ilvl w:val="0"/>
          <w:numId w:val="7"/>
        </w:numPr>
        <w:jc w:val="both"/>
        <w:rPr>
          <w:rFonts w:asciiTheme="minorHAnsi" w:hAnsiTheme="minorHAnsi"/>
          <w:color w:val="auto"/>
        </w:rPr>
      </w:pPr>
      <w:r w:rsidRPr="00677DF8">
        <w:rPr>
          <w:rFonts w:asciiTheme="minorHAnsi" w:hAnsiTheme="minorHAnsi"/>
          <w:color w:val="auto"/>
        </w:rPr>
        <w:t xml:space="preserve">When marking children’s work, we do not correct all spelling </w:t>
      </w:r>
      <w:proofErr w:type="gramStart"/>
      <w:r w:rsidRPr="00677DF8">
        <w:rPr>
          <w:rFonts w:asciiTheme="minorHAnsi" w:hAnsiTheme="minorHAnsi"/>
          <w:color w:val="auto"/>
        </w:rPr>
        <w:t>errors,</w:t>
      </w:r>
      <w:proofErr w:type="gramEnd"/>
      <w:r w:rsidRPr="00677DF8">
        <w:rPr>
          <w:rFonts w:asciiTheme="minorHAnsi" w:hAnsiTheme="minorHAnsi"/>
          <w:color w:val="auto"/>
        </w:rPr>
        <w:t xml:space="preserve"> instead we focus on high frequency words, topic words, vocabulary provided by the teacher and those studied in spelling sessions.</w:t>
      </w:r>
    </w:p>
    <w:p w:rsidR="00862A87" w:rsidRPr="00677DF8" w:rsidRDefault="00E95417" w:rsidP="0032188E">
      <w:pPr>
        <w:pStyle w:val="Default"/>
        <w:numPr>
          <w:ilvl w:val="0"/>
          <w:numId w:val="7"/>
        </w:numPr>
        <w:rPr>
          <w:rFonts w:asciiTheme="minorHAnsi" w:hAnsiTheme="minorHAnsi"/>
        </w:rPr>
      </w:pPr>
      <w:r w:rsidRPr="00677DF8">
        <w:rPr>
          <w:rFonts w:asciiTheme="minorHAnsi" w:hAnsiTheme="minorHAnsi"/>
        </w:rPr>
        <w:t xml:space="preserve">For pupils who do not achieve the age expected relevant programme of study, including those pupils who do not meet the expected standard in the Year 1 phonics screening check , teachers will use a previous programme of study or a rigorous and systematic phonics programme to help the child catch up, whilst also accessing their current year’s programme of study. </w:t>
      </w:r>
    </w:p>
    <w:p w:rsidR="00A03C74" w:rsidRPr="00677DF8" w:rsidRDefault="00A03C74" w:rsidP="00A03C74">
      <w:pPr>
        <w:pStyle w:val="Default"/>
        <w:rPr>
          <w:rFonts w:asciiTheme="minorHAnsi" w:hAnsiTheme="minorHAnsi"/>
        </w:rPr>
      </w:pPr>
    </w:p>
    <w:p w:rsidR="00CD7053" w:rsidRPr="00677DF8" w:rsidRDefault="00CD7053" w:rsidP="0032188E">
      <w:pPr>
        <w:spacing w:after="0" w:line="240" w:lineRule="auto"/>
        <w:rPr>
          <w:b/>
          <w:sz w:val="24"/>
          <w:szCs w:val="24"/>
        </w:rPr>
      </w:pPr>
      <w:r w:rsidRPr="00677DF8">
        <w:rPr>
          <w:b/>
          <w:sz w:val="24"/>
          <w:szCs w:val="24"/>
        </w:rPr>
        <w:t>Assessment, Record keeping and reporting</w:t>
      </w:r>
    </w:p>
    <w:p w:rsidR="00FE0D1E" w:rsidRPr="00677DF8" w:rsidRDefault="00FE0D1E" w:rsidP="0032188E">
      <w:pPr>
        <w:pStyle w:val="ListParagraph"/>
        <w:numPr>
          <w:ilvl w:val="0"/>
          <w:numId w:val="3"/>
        </w:numPr>
        <w:spacing w:after="0" w:line="240" w:lineRule="auto"/>
        <w:rPr>
          <w:sz w:val="24"/>
          <w:szCs w:val="24"/>
        </w:rPr>
      </w:pPr>
      <w:r w:rsidRPr="00677DF8">
        <w:rPr>
          <w:sz w:val="24"/>
          <w:szCs w:val="24"/>
        </w:rPr>
        <w:t>See Pendragon Primary’ assessment policy</w:t>
      </w:r>
      <w:r w:rsidR="00364746" w:rsidRPr="00677DF8">
        <w:rPr>
          <w:sz w:val="24"/>
          <w:szCs w:val="24"/>
        </w:rPr>
        <w:t>.</w:t>
      </w:r>
    </w:p>
    <w:p w:rsidR="00E95417" w:rsidRPr="00677DF8" w:rsidRDefault="00364746" w:rsidP="00E95417">
      <w:pPr>
        <w:pStyle w:val="ListParagraph"/>
        <w:numPr>
          <w:ilvl w:val="0"/>
          <w:numId w:val="3"/>
        </w:numPr>
        <w:spacing w:after="0" w:line="240" w:lineRule="auto"/>
        <w:jc w:val="both"/>
        <w:rPr>
          <w:rFonts w:cs="Arial"/>
          <w:sz w:val="24"/>
          <w:szCs w:val="24"/>
        </w:rPr>
      </w:pPr>
      <w:r w:rsidRPr="00677DF8">
        <w:rPr>
          <w:rFonts w:cs="Arial"/>
          <w:sz w:val="24"/>
          <w:szCs w:val="24"/>
        </w:rPr>
        <w:t xml:space="preserve">In Early Years and KS1 assessments are recorded using a progression tracker each half term. </w:t>
      </w:r>
    </w:p>
    <w:p w:rsidR="00E95417" w:rsidRPr="00677DF8" w:rsidRDefault="00B04BE7" w:rsidP="00E95417">
      <w:pPr>
        <w:pStyle w:val="ListParagraph"/>
        <w:numPr>
          <w:ilvl w:val="0"/>
          <w:numId w:val="3"/>
        </w:numPr>
        <w:spacing w:after="0" w:line="240" w:lineRule="auto"/>
        <w:jc w:val="both"/>
        <w:rPr>
          <w:rFonts w:cs="Arial"/>
          <w:sz w:val="24"/>
          <w:szCs w:val="24"/>
        </w:rPr>
      </w:pPr>
      <w:r w:rsidRPr="00677DF8">
        <w:rPr>
          <w:rFonts w:cs="Arial"/>
          <w:sz w:val="24"/>
          <w:szCs w:val="24"/>
        </w:rPr>
        <w:t>D</w:t>
      </w:r>
      <w:r w:rsidR="00364746" w:rsidRPr="00677DF8">
        <w:rPr>
          <w:rFonts w:cs="Arial"/>
          <w:sz w:val="24"/>
          <w:szCs w:val="24"/>
        </w:rPr>
        <w:t>ictation exercises, spelling tests, sentence writing etc.</w:t>
      </w:r>
      <w:r w:rsidRPr="00677DF8">
        <w:rPr>
          <w:rFonts w:cs="Arial"/>
          <w:sz w:val="24"/>
          <w:szCs w:val="24"/>
        </w:rPr>
        <w:t xml:space="preserve"> can be used to assess application of learning.</w:t>
      </w:r>
      <w:r w:rsidR="00364746" w:rsidRPr="00677DF8">
        <w:rPr>
          <w:rFonts w:cs="Arial"/>
          <w:sz w:val="24"/>
          <w:szCs w:val="24"/>
        </w:rPr>
        <w:t xml:space="preserve"> </w:t>
      </w:r>
    </w:p>
    <w:p w:rsidR="00364746" w:rsidRPr="00677DF8" w:rsidRDefault="00364746" w:rsidP="0032188E">
      <w:pPr>
        <w:pStyle w:val="Default"/>
        <w:numPr>
          <w:ilvl w:val="0"/>
          <w:numId w:val="3"/>
        </w:numPr>
        <w:jc w:val="both"/>
        <w:rPr>
          <w:rFonts w:asciiTheme="minorHAnsi" w:hAnsiTheme="minorHAnsi"/>
        </w:rPr>
      </w:pPr>
      <w:r w:rsidRPr="00677DF8">
        <w:rPr>
          <w:rFonts w:asciiTheme="minorHAnsi" w:hAnsiTheme="minorHAnsi"/>
        </w:rPr>
        <w:t>By the end of each key stage, pupils are expected to know, apply and understand the matters, skills and processes specified in the relevant programme of study. Formal Assessment of spelling will take place as part of the KS1 and KS2 Statutory Assessments.</w:t>
      </w:r>
    </w:p>
    <w:p w:rsidR="00862A87" w:rsidRPr="00677DF8" w:rsidRDefault="00862A87" w:rsidP="0032188E">
      <w:pPr>
        <w:spacing w:after="0" w:line="240" w:lineRule="auto"/>
        <w:rPr>
          <w:sz w:val="24"/>
          <w:szCs w:val="24"/>
        </w:rPr>
      </w:pPr>
    </w:p>
    <w:p w:rsidR="005357EE" w:rsidRDefault="005357EE" w:rsidP="0032188E">
      <w:pPr>
        <w:spacing w:after="0" w:line="240" w:lineRule="auto"/>
        <w:rPr>
          <w:b/>
          <w:sz w:val="24"/>
          <w:szCs w:val="24"/>
        </w:rPr>
      </w:pPr>
    </w:p>
    <w:p w:rsidR="005357EE" w:rsidRDefault="005357EE" w:rsidP="0032188E">
      <w:pPr>
        <w:spacing w:after="0" w:line="240" w:lineRule="auto"/>
        <w:rPr>
          <w:b/>
          <w:sz w:val="24"/>
          <w:szCs w:val="24"/>
        </w:rPr>
      </w:pPr>
    </w:p>
    <w:p w:rsidR="003E7B9A" w:rsidRDefault="003E7B9A" w:rsidP="0032188E">
      <w:pPr>
        <w:spacing w:after="0" w:line="240" w:lineRule="auto"/>
        <w:rPr>
          <w:b/>
          <w:sz w:val="24"/>
          <w:szCs w:val="24"/>
        </w:rPr>
      </w:pPr>
    </w:p>
    <w:p w:rsidR="003E7B9A" w:rsidRDefault="003E7B9A" w:rsidP="0032188E">
      <w:pPr>
        <w:spacing w:after="0" w:line="240" w:lineRule="auto"/>
        <w:rPr>
          <w:b/>
          <w:sz w:val="24"/>
          <w:szCs w:val="24"/>
        </w:rPr>
      </w:pPr>
    </w:p>
    <w:p w:rsidR="003E7B9A" w:rsidRDefault="003E7B9A" w:rsidP="0032188E">
      <w:pPr>
        <w:spacing w:after="0" w:line="240" w:lineRule="auto"/>
        <w:rPr>
          <w:b/>
          <w:sz w:val="24"/>
          <w:szCs w:val="24"/>
        </w:rPr>
      </w:pPr>
    </w:p>
    <w:p w:rsidR="00CD7053" w:rsidRPr="00677DF8" w:rsidRDefault="00CD7053" w:rsidP="0032188E">
      <w:pPr>
        <w:spacing w:after="0" w:line="240" w:lineRule="auto"/>
        <w:rPr>
          <w:b/>
          <w:sz w:val="24"/>
          <w:szCs w:val="24"/>
        </w:rPr>
      </w:pPr>
      <w:r w:rsidRPr="00677DF8">
        <w:rPr>
          <w:b/>
          <w:sz w:val="24"/>
          <w:szCs w:val="24"/>
        </w:rPr>
        <w:lastRenderedPageBreak/>
        <w:t>Monitoring and evaluation</w:t>
      </w:r>
    </w:p>
    <w:p w:rsidR="00364746" w:rsidRPr="00677DF8" w:rsidRDefault="00364746" w:rsidP="0032188E">
      <w:pPr>
        <w:pStyle w:val="ListParagraph"/>
        <w:numPr>
          <w:ilvl w:val="0"/>
          <w:numId w:val="3"/>
        </w:numPr>
        <w:spacing w:after="0" w:line="240" w:lineRule="auto"/>
        <w:rPr>
          <w:sz w:val="24"/>
          <w:szCs w:val="24"/>
        </w:rPr>
      </w:pPr>
      <w:r w:rsidRPr="00677DF8">
        <w:rPr>
          <w:sz w:val="24"/>
          <w:szCs w:val="24"/>
        </w:rPr>
        <w:t xml:space="preserve">The English Subject Leader under supervision of the Governors, </w:t>
      </w:r>
      <w:proofErr w:type="spellStart"/>
      <w:r w:rsidRPr="00677DF8">
        <w:rPr>
          <w:sz w:val="24"/>
          <w:szCs w:val="24"/>
        </w:rPr>
        <w:t>Headteacher</w:t>
      </w:r>
      <w:proofErr w:type="spellEnd"/>
      <w:r w:rsidRPr="00677DF8">
        <w:rPr>
          <w:sz w:val="24"/>
          <w:szCs w:val="24"/>
        </w:rPr>
        <w:t xml:space="preserve"> and leadership team is responsible for ongoing monitoring and evaluation in order to ensure high standards and improved outcomes across the subject.</w:t>
      </w:r>
    </w:p>
    <w:p w:rsidR="00FE0D1E" w:rsidRDefault="00364746" w:rsidP="0032188E">
      <w:pPr>
        <w:pStyle w:val="ListParagraph"/>
        <w:numPr>
          <w:ilvl w:val="0"/>
          <w:numId w:val="3"/>
        </w:numPr>
        <w:spacing w:after="0" w:line="240" w:lineRule="auto"/>
        <w:rPr>
          <w:sz w:val="24"/>
          <w:szCs w:val="24"/>
        </w:rPr>
      </w:pPr>
      <w:r w:rsidRPr="00677DF8">
        <w:rPr>
          <w:sz w:val="24"/>
          <w:szCs w:val="24"/>
        </w:rPr>
        <w:t>Phonics and Spelling may be incorporated into the English Subject Action Plan, which is shared and reviewed annually.</w:t>
      </w:r>
    </w:p>
    <w:p w:rsidR="003E7B9A" w:rsidRPr="00677DF8" w:rsidRDefault="003E7B9A" w:rsidP="003E7B9A">
      <w:pPr>
        <w:pStyle w:val="ListParagraph"/>
        <w:spacing w:after="0" w:line="240" w:lineRule="auto"/>
        <w:ind w:left="360"/>
        <w:rPr>
          <w:sz w:val="24"/>
          <w:szCs w:val="24"/>
        </w:rPr>
      </w:pPr>
    </w:p>
    <w:p w:rsidR="00B04BE7" w:rsidRPr="00677DF8" w:rsidRDefault="00B04BE7" w:rsidP="00B04BE7">
      <w:pPr>
        <w:pStyle w:val="Default"/>
        <w:jc w:val="both"/>
        <w:rPr>
          <w:rFonts w:asciiTheme="minorHAnsi" w:hAnsiTheme="minorHAnsi"/>
          <w:b/>
        </w:rPr>
      </w:pPr>
      <w:r w:rsidRPr="00677DF8">
        <w:rPr>
          <w:rFonts w:asciiTheme="minorHAnsi" w:hAnsiTheme="minorHAnsi"/>
          <w:b/>
        </w:rPr>
        <w:t>Resources</w:t>
      </w:r>
    </w:p>
    <w:p w:rsidR="00B04BE7" w:rsidRPr="00677DF8" w:rsidRDefault="00B04BE7" w:rsidP="00B04BE7">
      <w:pPr>
        <w:pStyle w:val="Default"/>
        <w:numPr>
          <w:ilvl w:val="0"/>
          <w:numId w:val="11"/>
        </w:numPr>
        <w:jc w:val="both"/>
        <w:rPr>
          <w:rFonts w:asciiTheme="minorHAnsi" w:hAnsiTheme="minorHAnsi"/>
        </w:rPr>
      </w:pPr>
      <w:r w:rsidRPr="00677DF8">
        <w:rPr>
          <w:rFonts w:asciiTheme="minorHAnsi" w:hAnsiTheme="minorHAnsi"/>
        </w:rPr>
        <w:t>Our approach to teaching spelling is supported by a range of resources (available on Staff Share, English, Spelling), including:</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Teaching Strategies:</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Letters and Sounds; Year 2/3 Spelling Programme; Spelling Bank; Support for Spelling</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Additional Word Lists:</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First 100 words; Next 200 words; Year 3/4 word list; Year 5/6 word list</w:t>
      </w:r>
    </w:p>
    <w:p w:rsidR="00B04BE7" w:rsidRPr="00677DF8" w:rsidRDefault="00B04BE7" w:rsidP="00B04BE7">
      <w:pPr>
        <w:pStyle w:val="Default"/>
        <w:numPr>
          <w:ilvl w:val="1"/>
          <w:numId w:val="11"/>
        </w:numPr>
        <w:jc w:val="both"/>
        <w:rPr>
          <w:rFonts w:asciiTheme="minorHAnsi" w:hAnsiTheme="minorHAnsi"/>
        </w:rPr>
      </w:pPr>
      <w:r w:rsidRPr="00677DF8">
        <w:rPr>
          <w:rFonts w:asciiTheme="minorHAnsi" w:hAnsiTheme="minorHAnsi"/>
        </w:rPr>
        <w:t>Assertive Mentoring:</w:t>
      </w:r>
    </w:p>
    <w:p w:rsidR="00B04BE7" w:rsidRPr="00677DF8" w:rsidRDefault="00B04BE7" w:rsidP="00B04BE7">
      <w:pPr>
        <w:pStyle w:val="Default"/>
        <w:numPr>
          <w:ilvl w:val="2"/>
          <w:numId w:val="11"/>
        </w:numPr>
        <w:jc w:val="both"/>
        <w:rPr>
          <w:rFonts w:asciiTheme="minorHAnsi" w:hAnsiTheme="minorHAnsi"/>
        </w:rPr>
      </w:pPr>
      <w:r w:rsidRPr="00677DF8">
        <w:rPr>
          <w:rFonts w:asciiTheme="minorHAnsi" w:hAnsiTheme="minorHAnsi"/>
        </w:rPr>
        <w:t xml:space="preserve">Spelling Programme; Spelling </w:t>
      </w:r>
      <w:proofErr w:type="spellStart"/>
      <w:r w:rsidRPr="00677DF8">
        <w:rPr>
          <w:rFonts w:asciiTheme="minorHAnsi" w:hAnsiTheme="minorHAnsi"/>
        </w:rPr>
        <w:t>PoS</w:t>
      </w:r>
      <w:proofErr w:type="spellEnd"/>
      <w:r w:rsidRPr="00677DF8">
        <w:rPr>
          <w:rFonts w:asciiTheme="minorHAnsi" w:hAnsiTheme="minorHAnsi"/>
        </w:rPr>
        <w:t>; Word Lists by stage / year group (homework); Spell checks (assessment)</w:t>
      </w:r>
    </w:p>
    <w:p w:rsidR="00B04BE7" w:rsidRDefault="00B04BE7" w:rsidP="00B04BE7">
      <w:pPr>
        <w:pStyle w:val="Default"/>
        <w:numPr>
          <w:ilvl w:val="1"/>
          <w:numId w:val="11"/>
        </w:numPr>
        <w:jc w:val="both"/>
        <w:rPr>
          <w:rFonts w:asciiTheme="minorHAnsi" w:hAnsiTheme="minorHAnsi"/>
        </w:rPr>
      </w:pPr>
      <w:r w:rsidRPr="00677DF8">
        <w:rPr>
          <w:rFonts w:asciiTheme="minorHAnsi" w:hAnsiTheme="minorHAnsi"/>
        </w:rPr>
        <w:t>Flashcards</w:t>
      </w:r>
    </w:p>
    <w:sectPr w:rsidR="00B04BE7" w:rsidSect="004B2D4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B86" w:rsidRDefault="00AD6B86" w:rsidP="00F858BF">
      <w:pPr>
        <w:spacing w:after="0" w:line="240" w:lineRule="auto"/>
      </w:pPr>
      <w:r>
        <w:separator/>
      </w:r>
    </w:p>
  </w:endnote>
  <w:endnote w:type="continuationSeparator" w:id="0">
    <w:p w:rsidR="00AD6B86" w:rsidRDefault="00AD6B86" w:rsidP="00F8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B86" w:rsidRDefault="00AD6B86" w:rsidP="00F858BF">
      <w:pPr>
        <w:spacing w:after="0" w:line="240" w:lineRule="auto"/>
      </w:pPr>
      <w:r>
        <w:separator/>
      </w:r>
    </w:p>
  </w:footnote>
  <w:footnote w:type="continuationSeparator" w:id="0">
    <w:p w:rsidR="00AD6B86" w:rsidRDefault="00AD6B86" w:rsidP="00F85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B7E4E"/>
    <w:multiLevelType w:val="hybridMultilevel"/>
    <w:tmpl w:val="9CD65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FC62FF"/>
    <w:multiLevelType w:val="hybridMultilevel"/>
    <w:tmpl w:val="4C34B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2772CE3"/>
    <w:multiLevelType w:val="hybridMultilevel"/>
    <w:tmpl w:val="263C2C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E463BE"/>
    <w:multiLevelType w:val="hybridMultilevel"/>
    <w:tmpl w:val="4086B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7B71A3D"/>
    <w:multiLevelType w:val="hybridMultilevel"/>
    <w:tmpl w:val="2F92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4012150"/>
    <w:multiLevelType w:val="hybridMultilevel"/>
    <w:tmpl w:val="4F46A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5E07F4"/>
    <w:multiLevelType w:val="hybridMultilevel"/>
    <w:tmpl w:val="75F8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8FE53D5"/>
    <w:multiLevelType w:val="hybridMultilevel"/>
    <w:tmpl w:val="C1046B8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5C63032B"/>
    <w:multiLevelType w:val="hybridMultilevel"/>
    <w:tmpl w:val="6EFAD6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DC93F9F"/>
    <w:multiLevelType w:val="hybridMultilevel"/>
    <w:tmpl w:val="1004B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24F48F6"/>
    <w:multiLevelType w:val="hybridMultilevel"/>
    <w:tmpl w:val="F7E825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59C4EEE"/>
    <w:multiLevelType w:val="hybridMultilevel"/>
    <w:tmpl w:val="974473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6C116A0"/>
    <w:multiLevelType w:val="hybridMultilevel"/>
    <w:tmpl w:val="68E240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2"/>
  </w:num>
  <w:num w:numId="6">
    <w:abstractNumId w:val="7"/>
  </w:num>
  <w:num w:numId="7">
    <w:abstractNumId w:val="10"/>
  </w:num>
  <w:num w:numId="8">
    <w:abstractNumId w:val="9"/>
  </w:num>
  <w:num w:numId="9">
    <w:abstractNumId w:val="1"/>
  </w:num>
  <w:num w:numId="10">
    <w:abstractNumId w:val="5"/>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053"/>
    <w:rsid w:val="00147228"/>
    <w:rsid w:val="00183895"/>
    <w:rsid w:val="0032188E"/>
    <w:rsid w:val="00364746"/>
    <w:rsid w:val="003E7B9A"/>
    <w:rsid w:val="004270C0"/>
    <w:rsid w:val="00446476"/>
    <w:rsid w:val="004B2D49"/>
    <w:rsid w:val="005336F3"/>
    <w:rsid w:val="005357EE"/>
    <w:rsid w:val="00650FA4"/>
    <w:rsid w:val="00677DF8"/>
    <w:rsid w:val="00683446"/>
    <w:rsid w:val="006E6BEB"/>
    <w:rsid w:val="00810D4F"/>
    <w:rsid w:val="00862A87"/>
    <w:rsid w:val="00942B6E"/>
    <w:rsid w:val="00992B66"/>
    <w:rsid w:val="009A5C24"/>
    <w:rsid w:val="009F053A"/>
    <w:rsid w:val="00A03C74"/>
    <w:rsid w:val="00A85DBD"/>
    <w:rsid w:val="00AD6B86"/>
    <w:rsid w:val="00B04BE7"/>
    <w:rsid w:val="00BA6BC6"/>
    <w:rsid w:val="00C05F31"/>
    <w:rsid w:val="00C33113"/>
    <w:rsid w:val="00CA757D"/>
    <w:rsid w:val="00CD7053"/>
    <w:rsid w:val="00CF2C05"/>
    <w:rsid w:val="00E21E26"/>
    <w:rsid w:val="00E95417"/>
    <w:rsid w:val="00F858BF"/>
    <w:rsid w:val="00FC10FD"/>
    <w:rsid w:val="00FE0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2D49"/>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B2D49"/>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qFormat/>
    <w:rsid w:val="004B2D49"/>
    <w:pPr>
      <w:keepNext/>
      <w:spacing w:after="0" w:line="240" w:lineRule="auto"/>
      <w:outlineLvl w:val="2"/>
    </w:pPr>
    <w:rPr>
      <w:rFonts w:ascii="Arial" w:eastAsia="Times New Roman" w:hAnsi="Arial" w:cs="Arial"/>
      <w:b/>
      <w:bCs/>
      <w:sz w:val="20"/>
    </w:rPr>
  </w:style>
  <w:style w:type="paragraph" w:styleId="Heading5">
    <w:name w:val="heading 5"/>
    <w:basedOn w:val="Normal"/>
    <w:next w:val="Normal"/>
    <w:link w:val="Heading5Char"/>
    <w:qFormat/>
    <w:rsid w:val="004B2D49"/>
    <w:pPr>
      <w:keepNext/>
      <w:spacing w:after="0" w:line="240" w:lineRule="auto"/>
      <w:ind w:left="360" w:hanging="360"/>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 w:type="paragraph" w:customStyle="1" w:styleId="Default">
    <w:name w:val="Default"/>
    <w:rsid w:val="006E6BEB"/>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677DF8"/>
    <w:rPr>
      <w:b/>
      <w:bCs/>
    </w:rPr>
  </w:style>
  <w:style w:type="paragraph" w:styleId="NormalWeb">
    <w:name w:val="Normal (Web)"/>
    <w:basedOn w:val="Normal"/>
    <w:rsid w:val="00677DF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677DF8"/>
  </w:style>
  <w:style w:type="table" w:styleId="TableGrid">
    <w:name w:val="Table Grid"/>
    <w:basedOn w:val="TableNormal"/>
    <w:uiPriority w:val="39"/>
    <w:rsid w:val="0067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2D49"/>
    <w:rPr>
      <w:rFonts w:ascii="Arial" w:eastAsia="Times New Roman" w:hAnsi="Arial" w:cs="Arial"/>
      <w:b/>
      <w:bCs/>
      <w:sz w:val="24"/>
      <w:szCs w:val="24"/>
    </w:rPr>
  </w:style>
  <w:style w:type="character" w:customStyle="1" w:styleId="Heading2Char">
    <w:name w:val="Heading 2 Char"/>
    <w:basedOn w:val="DefaultParagraphFont"/>
    <w:link w:val="Heading2"/>
    <w:rsid w:val="004B2D49"/>
    <w:rPr>
      <w:rFonts w:ascii="Arial" w:eastAsia="Times New Roman" w:hAnsi="Arial" w:cs="Arial"/>
      <w:b/>
      <w:bCs/>
      <w:szCs w:val="24"/>
    </w:rPr>
  </w:style>
  <w:style w:type="character" w:customStyle="1" w:styleId="Heading3Char">
    <w:name w:val="Heading 3 Char"/>
    <w:basedOn w:val="DefaultParagraphFont"/>
    <w:link w:val="Heading3"/>
    <w:rsid w:val="004B2D49"/>
    <w:rPr>
      <w:rFonts w:ascii="Arial" w:eastAsia="Times New Roman" w:hAnsi="Arial" w:cs="Arial"/>
      <w:b/>
      <w:bCs/>
      <w:sz w:val="20"/>
    </w:rPr>
  </w:style>
  <w:style w:type="character" w:customStyle="1" w:styleId="Heading5Char">
    <w:name w:val="Heading 5 Char"/>
    <w:basedOn w:val="DefaultParagraphFont"/>
    <w:link w:val="Heading5"/>
    <w:rsid w:val="004B2D49"/>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B2D49"/>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4B2D49"/>
    <w:pPr>
      <w:keepNext/>
      <w:spacing w:after="0" w:line="240" w:lineRule="auto"/>
      <w:outlineLvl w:val="1"/>
    </w:pPr>
    <w:rPr>
      <w:rFonts w:ascii="Arial" w:eastAsia="Times New Roman" w:hAnsi="Arial" w:cs="Arial"/>
      <w:b/>
      <w:bCs/>
      <w:szCs w:val="24"/>
    </w:rPr>
  </w:style>
  <w:style w:type="paragraph" w:styleId="Heading3">
    <w:name w:val="heading 3"/>
    <w:basedOn w:val="Normal"/>
    <w:next w:val="Normal"/>
    <w:link w:val="Heading3Char"/>
    <w:qFormat/>
    <w:rsid w:val="004B2D49"/>
    <w:pPr>
      <w:keepNext/>
      <w:spacing w:after="0" w:line="240" w:lineRule="auto"/>
      <w:outlineLvl w:val="2"/>
    </w:pPr>
    <w:rPr>
      <w:rFonts w:ascii="Arial" w:eastAsia="Times New Roman" w:hAnsi="Arial" w:cs="Arial"/>
      <w:b/>
      <w:bCs/>
      <w:sz w:val="20"/>
    </w:rPr>
  </w:style>
  <w:style w:type="paragraph" w:styleId="Heading5">
    <w:name w:val="heading 5"/>
    <w:basedOn w:val="Normal"/>
    <w:next w:val="Normal"/>
    <w:link w:val="Heading5Char"/>
    <w:qFormat/>
    <w:rsid w:val="004B2D49"/>
    <w:pPr>
      <w:keepNext/>
      <w:spacing w:after="0" w:line="240" w:lineRule="auto"/>
      <w:ind w:left="360" w:hanging="360"/>
      <w:outlineLvl w:val="4"/>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053"/>
    <w:pPr>
      <w:ind w:left="720"/>
      <w:contextualSpacing/>
    </w:pPr>
  </w:style>
  <w:style w:type="paragraph" w:styleId="Header">
    <w:name w:val="header"/>
    <w:basedOn w:val="Normal"/>
    <w:link w:val="HeaderChar"/>
    <w:uiPriority w:val="99"/>
    <w:unhideWhenUsed/>
    <w:rsid w:val="00F8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8BF"/>
  </w:style>
  <w:style w:type="paragraph" w:styleId="Footer">
    <w:name w:val="footer"/>
    <w:basedOn w:val="Normal"/>
    <w:link w:val="FooterChar"/>
    <w:uiPriority w:val="99"/>
    <w:unhideWhenUsed/>
    <w:rsid w:val="00F8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8BF"/>
  </w:style>
  <w:style w:type="paragraph" w:customStyle="1" w:styleId="Default">
    <w:name w:val="Default"/>
    <w:rsid w:val="006E6BEB"/>
    <w:pPr>
      <w:autoSpaceDE w:val="0"/>
      <w:autoSpaceDN w:val="0"/>
      <w:adjustRightInd w:val="0"/>
      <w:spacing w:after="0" w:line="240" w:lineRule="auto"/>
    </w:pPr>
    <w:rPr>
      <w:rFonts w:ascii="Arial" w:hAnsi="Arial" w:cs="Arial"/>
      <w:color w:val="000000"/>
      <w:sz w:val="24"/>
      <w:szCs w:val="24"/>
    </w:rPr>
  </w:style>
  <w:style w:type="character" w:styleId="Strong">
    <w:name w:val="Strong"/>
    <w:qFormat/>
    <w:rsid w:val="00677DF8"/>
    <w:rPr>
      <w:b/>
      <w:bCs/>
    </w:rPr>
  </w:style>
  <w:style w:type="paragraph" w:styleId="NormalWeb">
    <w:name w:val="Normal (Web)"/>
    <w:basedOn w:val="Normal"/>
    <w:rsid w:val="00677DF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677DF8"/>
  </w:style>
  <w:style w:type="table" w:styleId="TableGrid">
    <w:name w:val="Table Grid"/>
    <w:basedOn w:val="TableNormal"/>
    <w:uiPriority w:val="39"/>
    <w:rsid w:val="0067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B2D49"/>
    <w:rPr>
      <w:rFonts w:ascii="Arial" w:eastAsia="Times New Roman" w:hAnsi="Arial" w:cs="Arial"/>
      <w:b/>
      <w:bCs/>
      <w:sz w:val="24"/>
      <w:szCs w:val="24"/>
    </w:rPr>
  </w:style>
  <w:style w:type="character" w:customStyle="1" w:styleId="Heading2Char">
    <w:name w:val="Heading 2 Char"/>
    <w:basedOn w:val="DefaultParagraphFont"/>
    <w:link w:val="Heading2"/>
    <w:rsid w:val="004B2D49"/>
    <w:rPr>
      <w:rFonts w:ascii="Arial" w:eastAsia="Times New Roman" w:hAnsi="Arial" w:cs="Arial"/>
      <w:b/>
      <w:bCs/>
      <w:szCs w:val="24"/>
    </w:rPr>
  </w:style>
  <w:style w:type="character" w:customStyle="1" w:styleId="Heading3Char">
    <w:name w:val="Heading 3 Char"/>
    <w:basedOn w:val="DefaultParagraphFont"/>
    <w:link w:val="Heading3"/>
    <w:rsid w:val="004B2D49"/>
    <w:rPr>
      <w:rFonts w:ascii="Arial" w:eastAsia="Times New Roman" w:hAnsi="Arial" w:cs="Arial"/>
      <w:b/>
      <w:bCs/>
      <w:sz w:val="20"/>
    </w:rPr>
  </w:style>
  <w:style w:type="character" w:customStyle="1" w:styleId="Heading5Char">
    <w:name w:val="Heading 5 Char"/>
    <w:basedOn w:val="DefaultParagraphFont"/>
    <w:link w:val="Heading5"/>
    <w:rsid w:val="004B2D49"/>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0EAF8-3769-4F07-9D1C-0F3721FFD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Carol</dc:creator>
  <cp:lastModifiedBy>Stuart Umney</cp:lastModifiedBy>
  <cp:revision>2</cp:revision>
  <cp:lastPrinted>2015-11-23T12:18:00Z</cp:lastPrinted>
  <dcterms:created xsi:type="dcterms:W3CDTF">2016-06-03T16:33:00Z</dcterms:created>
  <dcterms:modified xsi:type="dcterms:W3CDTF">2016-06-03T16:33:00Z</dcterms:modified>
</cp:coreProperties>
</file>