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0C" w:rsidRPr="008B4C0C" w:rsidRDefault="008B4C0C" w:rsidP="008B4C0C">
      <w:pPr>
        <w:pStyle w:val="NormalWeb"/>
        <w:shd w:val="clear" w:color="auto" w:fill="FFFFFF"/>
        <w:jc w:val="center"/>
        <w:rPr>
          <w:rStyle w:val="Strong"/>
          <w:rFonts w:ascii="Lucida Sans Unicode" w:hAnsi="Lucida Sans Unicode" w:cs="Lucida Sans Unicode"/>
          <w:sz w:val="21"/>
          <w:szCs w:val="21"/>
          <w:u w:val="single"/>
        </w:rPr>
      </w:pPr>
      <w:r w:rsidRPr="008B4C0C">
        <w:rPr>
          <w:rStyle w:val="Strong"/>
          <w:rFonts w:ascii="Lucida Sans Unicode" w:hAnsi="Lucida Sans Unicode" w:cs="Lucida Sans Unicode"/>
          <w:sz w:val="21"/>
          <w:szCs w:val="21"/>
          <w:u w:val="single"/>
        </w:rPr>
        <w:t>School website information for sports premium</w:t>
      </w:r>
      <w:r w:rsidR="00843E75">
        <w:rPr>
          <w:rStyle w:val="Strong"/>
          <w:rFonts w:ascii="Lucida Sans Unicode" w:hAnsi="Lucida Sans Unicode" w:cs="Lucida Sans Unicode"/>
          <w:sz w:val="21"/>
          <w:szCs w:val="21"/>
          <w:u w:val="single"/>
        </w:rPr>
        <w:t xml:space="preserve"> 2016-2017</w:t>
      </w:r>
      <w:bookmarkStart w:id="0" w:name="_GoBack"/>
      <w:bookmarkEnd w:id="0"/>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Sports Premium Grant</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For </w:t>
      </w:r>
      <w:r>
        <w:rPr>
          <w:rFonts w:ascii="Lucida Sans Unicode" w:hAnsi="Lucida Sans Unicode" w:cs="Lucida Sans Unicode"/>
          <w:sz w:val="21"/>
          <w:szCs w:val="21"/>
        </w:rPr>
        <w:t>five</w:t>
      </w:r>
      <w:r>
        <w:rPr>
          <w:rFonts w:ascii="Lucida Sans Unicode" w:hAnsi="Lucida Sans Unicode" w:cs="Lucida Sans Unicode"/>
          <w:sz w:val="21"/>
          <w:szCs w:val="21"/>
        </w:rPr>
        <w:t xml:space="preserve"> academic years, beginning in September 2013, the Government has allocated extra funding to schools in the form of the Sports Premium Grant. This grant is designed to build upon the work started during the London 2012 Olympics in promoting sporting participation to primary school children. This money was designed to be used to improve the delivery and quality of physical education provision within primary schools and to increase children’s participation in sporting events. Although it comes with certain guidelines, each school has been given responsibility for deciding how the grant is spent, in order to address their specific needs. The Sport Premium funding has and will continue to enhance the “pursuit of excellence” in Physical Education and Sport at Pendragon Community Primary School.</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The grant is calculated based upon the number of pupils in Years 1-6 and those aged 5 in Foundation Stage at the time of the January census.</w:t>
      </w:r>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Our PE aims: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deliver a broad variety of extra-curricular opportunities before school, at lunchtime and after school to engage all students in Physical Education, Sport and Physical Activity.</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offer all our students competitive opportunities both within and beyond school in a wide range of sports.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focus on the importance of developing an active and healthy lifestyle.</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run sport competitions and increasing participation in school games (</w:t>
      </w:r>
      <w:proofErr w:type="spellStart"/>
      <w:r>
        <w:rPr>
          <w:rFonts w:ascii="Lucida Sans Unicode" w:hAnsi="Lucida Sans Unicode" w:cs="Lucida Sans Unicode"/>
          <w:sz w:val="21"/>
          <w:szCs w:val="21"/>
        </w:rPr>
        <w:t>Interhouse</w:t>
      </w:r>
      <w:proofErr w:type="spellEnd"/>
      <w:r>
        <w:rPr>
          <w:rFonts w:ascii="Lucida Sans Unicode" w:hAnsi="Lucida Sans Unicode" w:cs="Lucida Sans Unicode"/>
          <w:sz w:val="21"/>
          <w:szCs w:val="21"/>
        </w:rPr>
        <w:t xml:space="preserve"> competition)</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develop sports leadership in our students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work alongside a primary specialist teacher to help develop teaching and learning</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provide places for students on after school sport clubs and holiday clubs (</w:t>
      </w:r>
      <w:proofErr w:type="spellStart"/>
      <w:r>
        <w:rPr>
          <w:rFonts w:ascii="Lucida Sans Unicode" w:hAnsi="Lucida Sans Unicode" w:cs="Lucida Sans Unicode"/>
          <w:sz w:val="21"/>
          <w:szCs w:val="21"/>
        </w:rPr>
        <w:t>Swavesey</w:t>
      </w:r>
      <w:proofErr w:type="spellEnd"/>
      <w:r>
        <w:rPr>
          <w:rFonts w:ascii="Lucida Sans Unicode" w:hAnsi="Lucida Sans Unicode" w:cs="Lucida Sans Unicode"/>
          <w:sz w:val="21"/>
          <w:szCs w:val="21"/>
        </w:rPr>
        <w:t xml:space="preserve"> links)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provide professional development opportunities for staff to enhance Physical Education and Sport</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 </w:t>
      </w:r>
      <w:proofErr w:type="gramStart"/>
      <w:r>
        <w:rPr>
          <w:rFonts w:ascii="Lucida Sans Unicode" w:hAnsi="Lucida Sans Unicode" w:cs="Lucida Sans Unicode"/>
          <w:sz w:val="21"/>
          <w:szCs w:val="21"/>
        </w:rPr>
        <w:t>to</w:t>
      </w:r>
      <w:proofErr w:type="gramEnd"/>
      <w:r>
        <w:rPr>
          <w:rFonts w:ascii="Lucida Sans Unicode" w:hAnsi="Lucida Sans Unicode" w:cs="Lucida Sans Unicode"/>
          <w:sz w:val="21"/>
          <w:szCs w:val="21"/>
        </w:rPr>
        <w:t xml:space="preserve"> work towards </w:t>
      </w:r>
      <w:proofErr w:type="spellStart"/>
      <w:r>
        <w:rPr>
          <w:rFonts w:ascii="Lucida Sans Unicode" w:hAnsi="Lucida Sans Unicode" w:cs="Lucida Sans Unicode"/>
          <w:sz w:val="21"/>
          <w:szCs w:val="21"/>
        </w:rPr>
        <w:t>AfPE</w:t>
      </w:r>
      <w:proofErr w:type="spellEnd"/>
      <w:r>
        <w:rPr>
          <w:rFonts w:ascii="Lucida Sans Unicode" w:hAnsi="Lucida Sans Unicode" w:cs="Lucida Sans Unicode"/>
          <w:sz w:val="21"/>
          <w:szCs w:val="21"/>
        </w:rPr>
        <w:t xml:space="preserve"> quality mark/Sainsbury’s sports mark. We have been awarded</w:t>
      </w:r>
      <w:r>
        <w:rPr>
          <w:rFonts w:ascii="Lucida Sans Unicode" w:hAnsi="Lucida Sans Unicode" w:cs="Lucida Sans Unicode"/>
          <w:sz w:val="21"/>
          <w:szCs w:val="21"/>
        </w:rPr>
        <w:t xml:space="preserve"> the Bronze Mark in </w:t>
      </w:r>
      <w:proofErr w:type="gramStart"/>
      <w:r>
        <w:rPr>
          <w:rFonts w:ascii="Lucida Sans Unicode" w:hAnsi="Lucida Sans Unicode" w:cs="Lucida Sans Unicode"/>
          <w:sz w:val="21"/>
          <w:szCs w:val="21"/>
        </w:rPr>
        <w:t>Summer</w:t>
      </w:r>
      <w:proofErr w:type="gramEnd"/>
      <w:r>
        <w:rPr>
          <w:rFonts w:ascii="Lucida Sans Unicode" w:hAnsi="Lucida Sans Unicode" w:cs="Lucida Sans Unicode"/>
          <w:sz w:val="21"/>
          <w:szCs w:val="21"/>
        </w:rPr>
        <w:t xml:space="preserve"> 2015 and Summer 2016.</w:t>
      </w:r>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 xml:space="preserve">Where </w:t>
      </w:r>
      <w:proofErr w:type="gramStart"/>
      <w:r>
        <w:rPr>
          <w:rStyle w:val="Strong"/>
          <w:rFonts w:ascii="Lucida Sans Unicode" w:hAnsi="Lucida Sans Unicode" w:cs="Lucida Sans Unicode"/>
          <w:sz w:val="21"/>
          <w:szCs w:val="21"/>
        </w:rPr>
        <w:t>We</w:t>
      </w:r>
      <w:proofErr w:type="gramEnd"/>
      <w:r>
        <w:rPr>
          <w:rStyle w:val="Strong"/>
          <w:rFonts w:ascii="Lucida Sans Unicode" w:hAnsi="Lucida Sans Unicode" w:cs="Lucida Sans Unicode"/>
          <w:sz w:val="21"/>
          <w:szCs w:val="21"/>
        </w:rPr>
        <w:t xml:space="preserve"> are Now and Where We are Going:</w:t>
      </w:r>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Competitions: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At Pendragon Community Primary School, we were keen to use this funding to increase our participation in sporting competitions. In 2013/14 we subscribed to the silver level package with the South Cambridgeshire School Sports Partnership (SCSSP) which provided us with several opportunities to take part in a number of competitions across a range of sports. As a result there was an increase in the number of SCSSP competitions the children took part in in</w:t>
      </w:r>
      <w:r w:rsidR="000510F6">
        <w:rPr>
          <w:rFonts w:ascii="Lucida Sans Unicode" w:hAnsi="Lucida Sans Unicode" w:cs="Lucida Sans Unicode"/>
          <w:sz w:val="21"/>
          <w:szCs w:val="21"/>
        </w:rPr>
        <w:t xml:space="preserve">cluding tag rugby, mini tennis </w:t>
      </w:r>
      <w:r>
        <w:rPr>
          <w:rFonts w:ascii="Lucida Sans Unicode" w:hAnsi="Lucida Sans Unicode" w:cs="Lucida Sans Unicode"/>
          <w:sz w:val="21"/>
          <w:szCs w:val="21"/>
        </w:rPr>
        <w:t xml:space="preserve">and high 5 netball. The children at Pendragon found this experience very rewarding. As a result the children participated again in all these competitions in the following year (2014/15) and the cross country competition. </w:t>
      </w:r>
      <w:r>
        <w:rPr>
          <w:rFonts w:ascii="Lucida Sans Unicode" w:hAnsi="Lucida Sans Unicode" w:cs="Lucida Sans Unicode"/>
          <w:sz w:val="21"/>
          <w:szCs w:val="21"/>
        </w:rPr>
        <w:t>Last year (2015/16)</w:t>
      </w:r>
      <w:r>
        <w:rPr>
          <w:rFonts w:ascii="Lucida Sans Unicode" w:hAnsi="Lucida Sans Unicode" w:cs="Lucida Sans Unicode"/>
          <w:sz w:val="21"/>
          <w:szCs w:val="21"/>
        </w:rPr>
        <w:t xml:space="preserve"> </w:t>
      </w:r>
      <w:r>
        <w:rPr>
          <w:rFonts w:ascii="Lucida Sans Unicode" w:hAnsi="Lucida Sans Unicode" w:cs="Lucida Sans Unicode"/>
          <w:sz w:val="21"/>
          <w:szCs w:val="21"/>
        </w:rPr>
        <w:t>we</w:t>
      </w:r>
      <w:r>
        <w:rPr>
          <w:rFonts w:ascii="Lucida Sans Unicode" w:hAnsi="Lucida Sans Unicode" w:cs="Lucida Sans Unicode"/>
          <w:sz w:val="21"/>
          <w:szCs w:val="21"/>
        </w:rPr>
        <w:t xml:space="preserve"> compete</w:t>
      </w:r>
      <w:r>
        <w:rPr>
          <w:rFonts w:ascii="Lucida Sans Unicode" w:hAnsi="Lucida Sans Unicode" w:cs="Lucida Sans Unicode"/>
          <w:sz w:val="21"/>
          <w:szCs w:val="21"/>
        </w:rPr>
        <w:t>d</w:t>
      </w:r>
      <w:r>
        <w:rPr>
          <w:rFonts w:ascii="Lucida Sans Unicode" w:hAnsi="Lucida Sans Unicode" w:cs="Lucida Sans Unicode"/>
          <w:sz w:val="21"/>
          <w:szCs w:val="21"/>
        </w:rPr>
        <w:t xml:space="preserve"> in these competitions again</w:t>
      </w:r>
      <w:r>
        <w:rPr>
          <w:rFonts w:ascii="Lucida Sans Unicode" w:hAnsi="Lucida Sans Unicode" w:cs="Lucida Sans Unicode"/>
          <w:sz w:val="21"/>
          <w:szCs w:val="21"/>
        </w:rPr>
        <w:t xml:space="preserve"> but in</w:t>
      </w:r>
      <w:r>
        <w:rPr>
          <w:rFonts w:ascii="Lucida Sans Unicode" w:hAnsi="Lucida Sans Unicode" w:cs="Lucida Sans Unicode"/>
          <w:sz w:val="21"/>
          <w:szCs w:val="21"/>
        </w:rPr>
        <w:t xml:space="preserve"> addition enter</w:t>
      </w:r>
      <w:r>
        <w:rPr>
          <w:rFonts w:ascii="Lucida Sans Unicode" w:hAnsi="Lucida Sans Unicode" w:cs="Lucida Sans Unicode"/>
          <w:sz w:val="21"/>
          <w:szCs w:val="21"/>
        </w:rPr>
        <w:t>ed a</w:t>
      </w:r>
      <w:r>
        <w:rPr>
          <w:rFonts w:ascii="Lucida Sans Unicode" w:hAnsi="Lucida Sans Unicode" w:cs="Lucida Sans Unicode"/>
          <w:sz w:val="21"/>
          <w:szCs w:val="21"/>
        </w:rPr>
        <w:t xml:space="preserve"> 5-a-side football </w:t>
      </w:r>
      <w:r>
        <w:rPr>
          <w:rFonts w:ascii="Lucida Sans Unicode" w:hAnsi="Lucida Sans Unicode" w:cs="Lucida Sans Unicode"/>
          <w:sz w:val="21"/>
          <w:szCs w:val="21"/>
        </w:rPr>
        <w:t>league</w:t>
      </w:r>
      <w:r>
        <w:rPr>
          <w:rFonts w:ascii="Lucida Sans Unicode" w:hAnsi="Lucida Sans Unicode" w:cs="Lucida Sans Unicode"/>
          <w:sz w:val="21"/>
          <w:szCs w:val="21"/>
        </w:rPr>
        <w:t xml:space="preserve">, both as part of the county and with schools in our area. </w:t>
      </w:r>
      <w:r>
        <w:rPr>
          <w:rFonts w:ascii="Lucida Sans Unicode" w:hAnsi="Lucida Sans Unicode" w:cs="Lucida Sans Unicode"/>
          <w:sz w:val="21"/>
          <w:szCs w:val="21"/>
        </w:rPr>
        <w:t>This year (2016/17) we again competed in tag rugby,</w:t>
      </w:r>
      <w:r w:rsidR="000510F6">
        <w:rPr>
          <w:rFonts w:ascii="Lucida Sans Unicode" w:hAnsi="Lucida Sans Unicode" w:cs="Lucida Sans Unicode"/>
          <w:sz w:val="21"/>
          <w:szCs w:val="21"/>
        </w:rPr>
        <w:t xml:space="preserve"> cross country, mini tennis,</w:t>
      </w:r>
      <w:r>
        <w:rPr>
          <w:rFonts w:ascii="Lucida Sans Unicode" w:hAnsi="Lucida Sans Unicode" w:cs="Lucida Sans Unicode"/>
          <w:sz w:val="21"/>
          <w:szCs w:val="21"/>
        </w:rPr>
        <w:t xml:space="preserve"> high 5 netball and continued our links with the 5-a-side football league. For the first time, the Netball team came 3</w:t>
      </w:r>
      <w:r w:rsidRPr="00177F4A">
        <w:rPr>
          <w:rFonts w:ascii="Lucida Sans Unicode" w:hAnsi="Lucida Sans Unicode" w:cs="Lucida Sans Unicode"/>
          <w:sz w:val="21"/>
          <w:szCs w:val="21"/>
          <w:vertAlign w:val="superscript"/>
        </w:rPr>
        <w:t>rd</w:t>
      </w:r>
      <w:r>
        <w:rPr>
          <w:rFonts w:ascii="Lucida Sans Unicode" w:hAnsi="Lucida Sans Unicode" w:cs="Lucida Sans Unicode"/>
          <w:sz w:val="21"/>
          <w:szCs w:val="21"/>
        </w:rPr>
        <w:t xml:space="preserve"> in the competition and have qualified for county finals in the summer!</w:t>
      </w:r>
      <w:r w:rsidR="000510F6">
        <w:rPr>
          <w:rFonts w:ascii="Lucida Sans Unicode" w:hAnsi="Lucida Sans Unicode" w:cs="Lucida Sans Unicode"/>
          <w:sz w:val="21"/>
          <w:szCs w:val="21"/>
        </w:rPr>
        <w:t xml:space="preserve"> In addition this year we have entered Quad-kids, so the range of sporting competitions the children can access has expanded. </w:t>
      </w:r>
      <w:r>
        <w:rPr>
          <w:rFonts w:ascii="Lucida Sans Unicode" w:hAnsi="Lucida Sans Unicode" w:cs="Lucida Sans Unicode"/>
          <w:sz w:val="21"/>
          <w:szCs w:val="21"/>
        </w:rPr>
        <w:t>Some of the premium enabled us to send</w:t>
      </w:r>
      <w:r w:rsidR="000510F6">
        <w:rPr>
          <w:rFonts w:ascii="Lucida Sans Unicode" w:hAnsi="Lucida Sans Unicode" w:cs="Lucida Sans Unicode"/>
          <w:sz w:val="21"/>
          <w:szCs w:val="21"/>
        </w:rPr>
        <w:t xml:space="preserve"> children to these competitions.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We are keen to ensure that children at Pendragon Community Primary School receive a wide range of sporting opportunities both in school and as part of the after school activities which we offer. Through our SCSSP participation, all of our Year 4 children attend the annual Year 4 Mini Olympics in the Summer Term alongside primary schools from across the country. We also receive </w:t>
      </w:r>
      <w:proofErr w:type="spellStart"/>
      <w:r>
        <w:rPr>
          <w:rFonts w:ascii="Lucida Sans Unicode" w:hAnsi="Lucida Sans Unicode" w:cs="Lucida Sans Unicode"/>
          <w:sz w:val="21"/>
          <w:szCs w:val="21"/>
        </w:rPr>
        <w:t>Bikeability</w:t>
      </w:r>
      <w:proofErr w:type="spellEnd"/>
      <w:r>
        <w:rPr>
          <w:rFonts w:ascii="Lucida Sans Unicode" w:hAnsi="Lucida Sans Unicode" w:cs="Lucida Sans Unicode"/>
          <w:sz w:val="21"/>
          <w:szCs w:val="21"/>
        </w:rPr>
        <w:t xml:space="preserve"> support for all of Key Stage 2 to improve upon their cyc</w:t>
      </w:r>
      <w:r w:rsidR="00C77544">
        <w:rPr>
          <w:rFonts w:ascii="Lucida Sans Unicode" w:hAnsi="Lucida Sans Unicode" w:cs="Lucida Sans Unicode"/>
          <w:sz w:val="21"/>
          <w:szCs w:val="21"/>
        </w:rPr>
        <w:t>ling proficiency. We have seen </w:t>
      </w:r>
      <w:r w:rsidR="00F425F4">
        <w:rPr>
          <w:rFonts w:ascii="Lucida Sans Unicode" w:hAnsi="Lucida Sans Unicode" w:cs="Lucida Sans Unicode"/>
          <w:sz w:val="21"/>
          <w:szCs w:val="21"/>
        </w:rPr>
        <w:t>a noticeable difference </w:t>
      </w:r>
      <w:r>
        <w:rPr>
          <w:rFonts w:ascii="Lucida Sans Unicode" w:hAnsi="Lucida Sans Unicode" w:cs="Lucida Sans Unicode"/>
          <w:sz w:val="21"/>
          <w:szCs w:val="21"/>
        </w:rPr>
        <w:t xml:space="preserve">with </w:t>
      </w:r>
      <w:proofErr w:type="spellStart"/>
      <w:r>
        <w:rPr>
          <w:rFonts w:ascii="Lucida Sans Unicode" w:hAnsi="Lucida Sans Unicode" w:cs="Lucida Sans Unicode"/>
          <w:sz w:val="21"/>
          <w:szCs w:val="21"/>
        </w:rPr>
        <w:t>childrens</w:t>
      </w:r>
      <w:proofErr w:type="spellEnd"/>
      <w:r>
        <w:rPr>
          <w:rFonts w:ascii="Lucida Sans Unicode" w:hAnsi="Lucida Sans Unicode" w:cs="Lucida Sans Unicode"/>
          <w:sz w:val="21"/>
          <w:szCs w:val="21"/>
        </w:rPr>
        <w:t>' safety on the roads in the village as a result of this.</w:t>
      </w:r>
    </w:p>
    <w:p w:rsidR="00C77544" w:rsidRPr="00C77544" w:rsidRDefault="00C77544" w:rsidP="00177F4A">
      <w:pPr>
        <w:pStyle w:val="NormalWeb"/>
        <w:shd w:val="clear" w:color="auto" w:fill="FFFFFF"/>
        <w:jc w:val="both"/>
        <w:rPr>
          <w:rFonts w:ascii="Lucida Sans Unicode" w:hAnsi="Lucida Sans Unicode" w:cs="Lucida Sans Unicode"/>
          <w:b/>
          <w:sz w:val="21"/>
          <w:szCs w:val="21"/>
        </w:rPr>
      </w:pPr>
      <w:r w:rsidRPr="00C77544">
        <w:rPr>
          <w:rFonts w:ascii="Lucida Sans Unicode" w:hAnsi="Lucida Sans Unicode" w:cs="Lucida Sans Unicode"/>
          <w:b/>
          <w:sz w:val="21"/>
          <w:szCs w:val="21"/>
        </w:rPr>
        <w:t>Lunchtimes</w:t>
      </w:r>
      <w:r>
        <w:rPr>
          <w:rFonts w:ascii="Lucida Sans Unicode" w:hAnsi="Lucida Sans Unicode" w:cs="Lucida Sans Unicode"/>
          <w:b/>
          <w:sz w:val="21"/>
          <w:szCs w:val="21"/>
        </w:rPr>
        <w:t xml:space="preserve"> and sports leaders</w:t>
      </w:r>
      <w:r w:rsidRPr="00C77544">
        <w:rPr>
          <w:rFonts w:ascii="Lucida Sans Unicode" w:hAnsi="Lucida Sans Unicode" w:cs="Lucida Sans Unicode"/>
          <w:b/>
          <w:sz w:val="21"/>
          <w:szCs w:val="21"/>
        </w:rPr>
        <w:t>:</w:t>
      </w:r>
    </w:p>
    <w:p w:rsidR="00C77544" w:rsidRDefault="00C77544" w:rsidP="00C77544">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Using the Sports Premium Funding, we have also been able to employ an additional member of staff at lunch times to lead various sporting activities. Year groups </w:t>
      </w:r>
      <w:r>
        <w:rPr>
          <w:rFonts w:ascii="Lucida Sans Unicode" w:hAnsi="Lucida Sans Unicode" w:cs="Lucida Sans Unicode"/>
          <w:sz w:val="21"/>
          <w:szCs w:val="21"/>
        </w:rPr>
        <w:t>are</w:t>
      </w:r>
      <w:r>
        <w:rPr>
          <w:rFonts w:ascii="Lucida Sans Unicode" w:hAnsi="Lucida Sans Unicode" w:cs="Lucida Sans Unicode"/>
          <w:sz w:val="21"/>
          <w:szCs w:val="21"/>
        </w:rPr>
        <w:t xml:space="preserve"> rotated to ensure that all children had the opportunity to take part. The pupils at Pendragon have thoroughly enjoyed having this member of staff as part of the team. </w:t>
      </w:r>
      <w:r>
        <w:rPr>
          <w:rFonts w:ascii="Lucida Sans Unicode" w:hAnsi="Lucida Sans Unicode" w:cs="Lucida Sans Unicode"/>
          <w:sz w:val="21"/>
          <w:szCs w:val="21"/>
        </w:rPr>
        <w:t xml:space="preserve">We have been able to now continue this for 2 academic years </w:t>
      </w:r>
      <w:r>
        <w:rPr>
          <w:rFonts w:ascii="Lucida Sans Unicode" w:hAnsi="Lucida Sans Unicode" w:cs="Lucida Sans Unicode"/>
          <w:sz w:val="21"/>
          <w:szCs w:val="21"/>
        </w:rPr>
        <w:t>using this year’s funding.</w:t>
      </w:r>
    </w:p>
    <w:p w:rsidR="00C77544" w:rsidRDefault="00C77544" w:rsidP="00C77544">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This year we have also trained up our current year 5s to be Play Leaders at lunch times. Each week they practise, organise and lead a team game or activity at lunch time as another active option for the children. Again each year group is rotated, as are the year 5s to give all children a chance to participate and lead. Sports premium payed for a half days training from Julie Pashley from SCSSP. </w:t>
      </w:r>
    </w:p>
    <w:p w:rsidR="00DB2B49" w:rsidRDefault="00DB2B49" w:rsidP="00C77544">
      <w:pPr>
        <w:pStyle w:val="NormalWeb"/>
        <w:shd w:val="clear" w:color="auto" w:fill="FFFFFF"/>
        <w:jc w:val="both"/>
        <w:rPr>
          <w:rFonts w:ascii="Lucida Sans Unicode" w:hAnsi="Lucida Sans Unicode" w:cs="Lucida Sans Unicode"/>
          <w:sz w:val="21"/>
          <w:szCs w:val="21"/>
        </w:rPr>
      </w:pPr>
    </w:p>
    <w:p w:rsidR="00DB2B49" w:rsidRDefault="00DB2B49" w:rsidP="00C77544">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In addition to this, we are moving towards facilitating “The Golden Mile” with the support of the Premier Sport team. Like with play leaders, we aim to train the children (this time year 6) to </w:t>
      </w:r>
      <w:r w:rsidR="00F425F4">
        <w:rPr>
          <w:rFonts w:ascii="Lucida Sans Unicode" w:hAnsi="Lucida Sans Unicode" w:cs="Lucida Sans Unicode"/>
          <w:sz w:val="21"/>
          <w:szCs w:val="21"/>
        </w:rPr>
        <w:t xml:space="preserve">lead and monitor each child’s </w:t>
      </w:r>
      <w:r w:rsidR="00F41843">
        <w:rPr>
          <w:rFonts w:ascii="Lucida Sans Unicode" w:hAnsi="Lucida Sans Unicode" w:cs="Lucida Sans Unicode"/>
          <w:sz w:val="21"/>
          <w:szCs w:val="21"/>
        </w:rPr>
        <w:t>participation</w:t>
      </w:r>
      <w:r w:rsidR="00F425F4">
        <w:rPr>
          <w:rFonts w:ascii="Lucida Sans Unicode" w:hAnsi="Lucida Sans Unicode" w:cs="Lucida Sans Unicode"/>
          <w:sz w:val="21"/>
          <w:szCs w:val="21"/>
        </w:rPr>
        <w:t xml:space="preserve"> when completing mil</w:t>
      </w:r>
      <w:r w:rsidR="00EF1C70">
        <w:rPr>
          <w:rFonts w:ascii="Lucida Sans Unicode" w:hAnsi="Lucida Sans Unicode" w:cs="Lucida Sans Unicode"/>
          <w:sz w:val="21"/>
          <w:szCs w:val="21"/>
        </w:rPr>
        <w:t>es on the school grounds</w:t>
      </w:r>
      <w:r w:rsidR="00F425F4">
        <w:rPr>
          <w:rFonts w:ascii="Lucida Sans Unicode" w:hAnsi="Lucida Sans Unicode" w:cs="Lucida Sans Unicode"/>
          <w:sz w:val="21"/>
          <w:szCs w:val="21"/>
        </w:rPr>
        <w:t xml:space="preserve">. </w:t>
      </w:r>
      <w:r w:rsidR="00EF1C70">
        <w:rPr>
          <w:rFonts w:ascii="Lucida Sans Unicode" w:hAnsi="Lucida Sans Unicode" w:cs="Lucida Sans Unicode"/>
          <w:sz w:val="21"/>
          <w:szCs w:val="21"/>
        </w:rPr>
        <w:t xml:space="preserve">Other school have monitored and fed-back the impact of this on children’s physical ability and focus during the school day, our intention is to achieve exactly that.  </w:t>
      </w:r>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Coaching and PE Specialists:</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As we continue with the new curriculum, having recently moved to single year groups, and having seen the benefits of enlisting a PE specialist, we have prioritised using this year’s funding to access further support from SCSSP. We have sought to further improve the delivery of our physical education provision for all children by gaining the skills of a highly qualified and experienced Primary PE Specialist, to work in our school for half a day a week during each term. This specialist will spend half a term working alongside each of the year groups, team teaching and providing staff training.</w:t>
      </w:r>
    </w:p>
    <w:p w:rsidR="00177F4A" w:rsidRDefault="00E42C00"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Pete Brennan</w:t>
      </w:r>
      <w:r w:rsidR="00177F4A">
        <w:rPr>
          <w:rFonts w:ascii="Lucida Sans Unicode" w:hAnsi="Lucida Sans Unicode" w:cs="Lucida Sans Unicode"/>
          <w:sz w:val="21"/>
          <w:szCs w:val="21"/>
        </w:rPr>
        <w:t xml:space="preserve"> will also work alongside the PE coordinator to evaluate the effectiveness of the PE provision in the school in order to improve the provision and quality of Physical Education across the whole school. This is supported by our association with SCSSP, which provides us with access to professional development opportunities for all school staff members. The support from the PE specialist has been invaluable and has had a measurably positive impact upon; the quality of sport provision which our children were provided with, the confidence in staff when teaching, and the increasingly positive attitudes from pupils towards PE. Pendragon cannot wait to see further improvements thanks to the support available due to this funding provided.</w:t>
      </w:r>
    </w:p>
    <w:p w:rsidR="00177F4A" w:rsidRDefault="00177F4A" w:rsidP="00177F4A">
      <w:pPr>
        <w:pStyle w:val="NormalWeb"/>
        <w:shd w:val="clear" w:color="auto" w:fill="FFFFFF"/>
        <w:jc w:val="both"/>
        <w:rPr>
          <w:rFonts w:ascii="Lucida Sans Unicode" w:hAnsi="Lucida Sans Unicode" w:cs="Lucida Sans Unicode"/>
          <w:sz w:val="21"/>
          <w:szCs w:val="21"/>
        </w:rPr>
      </w:pPr>
      <w:r>
        <w:rPr>
          <w:rStyle w:val="Strong"/>
          <w:rFonts w:ascii="Lucida Sans Unicode" w:hAnsi="Lucida Sans Unicode" w:cs="Lucida Sans Unicode"/>
          <w:sz w:val="21"/>
          <w:szCs w:val="21"/>
        </w:rPr>
        <w:t>Equipment and Raising the Profile:</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At Pendragon we offer a wide range of sports-based after school clubs for our children, the uptake</w:t>
      </w:r>
      <w:r w:rsidR="00702CF7">
        <w:rPr>
          <w:rFonts w:ascii="Lucida Sans Unicode" w:hAnsi="Lucida Sans Unicode" w:cs="Lucida Sans Unicode"/>
          <w:sz w:val="21"/>
          <w:szCs w:val="21"/>
        </w:rPr>
        <w:t xml:space="preserve"> has</w:t>
      </w:r>
      <w:r>
        <w:rPr>
          <w:rFonts w:ascii="Lucida Sans Unicode" w:hAnsi="Lucida Sans Unicode" w:cs="Lucida Sans Unicode"/>
          <w:sz w:val="21"/>
          <w:szCs w:val="21"/>
        </w:rPr>
        <w:t xml:space="preserve"> increased </w:t>
      </w:r>
      <w:r w:rsidR="00702CF7">
        <w:rPr>
          <w:rFonts w:ascii="Lucida Sans Unicode" w:hAnsi="Lucida Sans Unicode" w:cs="Lucida Sans Unicode"/>
          <w:sz w:val="21"/>
          <w:szCs w:val="21"/>
        </w:rPr>
        <w:t>each year for the last 2</w:t>
      </w:r>
      <w:r>
        <w:rPr>
          <w:rFonts w:ascii="Lucida Sans Unicode" w:hAnsi="Lucida Sans Unicode" w:cs="Lucida Sans Unicode"/>
          <w:sz w:val="21"/>
          <w:szCs w:val="21"/>
        </w:rPr>
        <w:t xml:space="preserve"> year</w:t>
      </w:r>
      <w:r w:rsidR="00702CF7">
        <w:rPr>
          <w:rFonts w:ascii="Lucida Sans Unicode" w:hAnsi="Lucida Sans Unicode" w:cs="Lucida Sans Unicode"/>
          <w:sz w:val="21"/>
          <w:szCs w:val="21"/>
        </w:rPr>
        <w:t>s</w:t>
      </w:r>
      <w:r>
        <w:rPr>
          <w:rFonts w:ascii="Lucida Sans Unicode" w:hAnsi="Lucida Sans Unicode" w:cs="Lucida Sans Unicode"/>
          <w:sz w:val="21"/>
          <w:szCs w:val="21"/>
        </w:rPr>
        <w:t xml:space="preserve">. Children are committed to these clubs and are highly enthusiastic about participating in them. In order to ensure that these clubs meet the needs and interests of our children, we engage in regular dialogue with both parents and pupils, changing the range of activities accordingly. These clubs include cross county, high five netball, tag rugby, football, </w:t>
      </w:r>
      <w:proofErr w:type="spellStart"/>
      <w:r>
        <w:rPr>
          <w:rFonts w:ascii="Lucida Sans Unicode" w:hAnsi="Lucida Sans Unicode" w:cs="Lucida Sans Unicode"/>
          <w:sz w:val="21"/>
          <w:szCs w:val="21"/>
        </w:rPr>
        <w:t>rounders</w:t>
      </w:r>
      <w:proofErr w:type="spellEnd"/>
      <w:r>
        <w:rPr>
          <w:rFonts w:ascii="Lucida Sans Unicode" w:hAnsi="Lucida Sans Unicode" w:cs="Lucida Sans Unicode"/>
          <w:sz w:val="21"/>
          <w:szCs w:val="21"/>
        </w:rPr>
        <w:t xml:space="preserve">, just move (similar to change for life clubs run across the country) and dance. </w:t>
      </w:r>
      <w:r w:rsidR="00702CF7">
        <w:rPr>
          <w:rFonts w:ascii="Lucida Sans Unicode" w:hAnsi="Lucida Sans Unicode" w:cs="Lucida Sans Unicode"/>
          <w:sz w:val="21"/>
          <w:szCs w:val="21"/>
        </w:rPr>
        <w:t xml:space="preserve">This year there was a keen interest to have a basketball club, therefore we have invested in hoops that are suitable for both indoors and outdoors. </w:t>
      </w:r>
      <w:r>
        <w:rPr>
          <w:rFonts w:ascii="Lucida Sans Unicode" w:hAnsi="Lucida Sans Unicode" w:cs="Lucida Sans Unicode"/>
          <w:sz w:val="21"/>
          <w:szCs w:val="21"/>
        </w:rPr>
        <w:t>The funding enables us to ensure we have the appropriate equipment and resources required for these clubs.</w:t>
      </w:r>
    </w:p>
    <w:p w:rsidR="00702CF7"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 xml:space="preserve">In addition to this equipment, some of the premium </w:t>
      </w:r>
      <w:r w:rsidR="00702CF7">
        <w:rPr>
          <w:rFonts w:ascii="Lucida Sans Unicode" w:hAnsi="Lucida Sans Unicode" w:cs="Lucida Sans Unicode"/>
          <w:sz w:val="21"/>
          <w:szCs w:val="21"/>
        </w:rPr>
        <w:t>has been</w:t>
      </w:r>
      <w:r>
        <w:rPr>
          <w:rFonts w:ascii="Lucida Sans Unicode" w:hAnsi="Lucida Sans Unicode" w:cs="Lucida Sans Unicode"/>
          <w:sz w:val="21"/>
          <w:szCs w:val="21"/>
        </w:rPr>
        <w:t xml:space="preserve"> used to improve the quality of other sporting resources we had in the equipment </w:t>
      </w:r>
      <w:r w:rsidR="00702CF7">
        <w:rPr>
          <w:rFonts w:ascii="Lucida Sans Unicode" w:hAnsi="Lucida Sans Unicode" w:cs="Lucida Sans Unicode"/>
          <w:sz w:val="21"/>
          <w:szCs w:val="21"/>
        </w:rPr>
        <w:t>shed</w:t>
      </w:r>
      <w:r>
        <w:rPr>
          <w:rFonts w:ascii="Lucida Sans Unicode" w:hAnsi="Lucida Sans Unicode" w:cs="Lucida Sans Unicode"/>
          <w:sz w:val="21"/>
          <w:szCs w:val="21"/>
        </w:rPr>
        <w:t>. This year we have again budgeted to use some of the funding to maintain this equipment.</w:t>
      </w:r>
      <w:r w:rsidR="00702CF7">
        <w:rPr>
          <w:rFonts w:ascii="Lucida Sans Unicode" w:hAnsi="Lucida Sans Unicode" w:cs="Lucida Sans Unicode"/>
          <w:sz w:val="21"/>
          <w:szCs w:val="21"/>
        </w:rPr>
        <w:t xml:space="preserve"> </w:t>
      </w:r>
    </w:p>
    <w:p w:rsidR="00177F4A" w:rsidRDefault="00177F4A" w:rsidP="00177F4A">
      <w:pPr>
        <w:pStyle w:val="NormalWeb"/>
        <w:shd w:val="clear" w:color="auto" w:fill="FFFFFF"/>
        <w:jc w:val="both"/>
        <w:rPr>
          <w:rFonts w:ascii="Lucida Sans Unicode" w:hAnsi="Lucida Sans Unicode" w:cs="Lucida Sans Unicode"/>
          <w:sz w:val="21"/>
          <w:szCs w:val="21"/>
        </w:rPr>
      </w:pPr>
      <w:r>
        <w:rPr>
          <w:rFonts w:ascii="Lucida Sans Unicode" w:hAnsi="Lucida Sans Unicode" w:cs="Lucida Sans Unicode"/>
          <w:sz w:val="21"/>
          <w:szCs w:val="21"/>
        </w:rPr>
        <w:t>As a school we also wanted to encourage children’s sportsmanship and competitive attitude. Trophies and sports awards were purchased using the premium so that children at Pendragon and their sporting achievements could be celebrated.</w:t>
      </w:r>
    </w:p>
    <w:p w:rsidR="00F00058" w:rsidRDefault="00F00058"/>
    <w:sectPr w:rsidR="00F00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4A"/>
    <w:rsid w:val="000510F6"/>
    <w:rsid w:val="00177F4A"/>
    <w:rsid w:val="00227EC3"/>
    <w:rsid w:val="006B7B37"/>
    <w:rsid w:val="00702CF7"/>
    <w:rsid w:val="00843E75"/>
    <w:rsid w:val="008B4C0C"/>
    <w:rsid w:val="00B33E4A"/>
    <w:rsid w:val="00C77544"/>
    <w:rsid w:val="00DB2B49"/>
    <w:rsid w:val="00E42C00"/>
    <w:rsid w:val="00EF1C70"/>
    <w:rsid w:val="00F00058"/>
    <w:rsid w:val="00F41843"/>
    <w:rsid w:val="00F4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9E16C-658A-4E3A-B13D-EC7D52B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7F4A"/>
    <w:rPr>
      <w:b/>
      <w:bCs/>
    </w:rPr>
  </w:style>
  <w:style w:type="paragraph" w:styleId="NormalWeb">
    <w:name w:val="Normal (Web)"/>
    <w:basedOn w:val="Normal"/>
    <w:uiPriority w:val="99"/>
    <w:semiHidden/>
    <w:unhideWhenUsed/>
    <w:rsid w:val="00177F4A"/>
    <w:pPr>
      <w:spacing w:before="300" w:after="150" w:line="240" w:lineRule="auto"/>
    </w:pPr>
    <w:rPr>
      <w:rFonts w:ascii="Times New Roman" w:eastAsia="Times New Roman" w:hAnsi="Times New Roman" w:cs="Times New Roman"/>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4368">
      <w:bodyDiv w:val="1"/>
      <w:marLeft w:val="0"/>
      <w:marRight w:val="0"/>
      <w:marTop w:val="0"/>
      <w:marBottom w:val="0"/>
      <w:divBdr>
        <w:top w:val="none" w:sz="0" w:space="0" w:color="auto"/>
        <w:left w:val="none" w:sz="0" w:space="0" w:color="auto"/>
        <w:bottom w:val="none" w:sz="0" w:space="0" w:color="auto"/>
        <w:right w:val="none" w:sz="0" w:space="0" w:color="auto"/>
      </w:divBdr>
      <w:divsChild>
        <w:div w:id="23868065">
          <w:marLeft w:val="0"/>
          <w:marRight w:val="0"/>
          <w:marTop w:val="0"/>
          <w:marBottom w:val="0"/>
          <w:divBdr>
            <w:top w:val="none" w:sz="0" w:space="0" w:color="auto"/>
            <w:left w:val="none" w:sz="0" w:space="0" w:color="auto"/>
            <w:bottom w:val="none" w:sz="0" w:space="0" w:color="auto"/>
            <w:right w:val="none" w:sz="0" w:space="0" w:color="auto"/>
          </w:divBdr>
          <w:divsChild>
            <w:div w:id="547960939">
              <w:marLeft w:val="0"/>
              <w:marRight w:val="0"/>
              <w:marTop w:val="0"/>
              <w:marBottom w:val="0"/>
              <w:divBdr>
                <w:top w:val="none" w:sz="0" w:space="0" w:color="auto"/>
                <w:left w:val="none" w:sz="0" w:space="0" w:color="auto"/>
                <w:bottom w:val="none" w:sz="0" w:space="0" w:color="auto"/>
                <w:right w:val="none" w:sz="0" w:space="0" w:color="auto"/>
              </w:divBdr>
              <w:divsChild>
                <w:div w:id="1021782640">
                  <w:marLeft w:val="0"/>
                  <w:marRight w:val="0"/>
                  <w:marTop w:val="100"/>
                  <w:marBottom w:val="100"/>
                  <w:divBdr>
                    <w:top w:val="none" w:sz="0" w:space="0" w:color="auto"/>
                    <w:left w:val="none" w:sz="0" w:space="0" w:color="auto"/>
                    <w:bottom w:val="none" w:sz="0" w:space="0" w:color="auto"/>
                    <w:right w:val="none" w:sz="0" w:space="0" w:color="auto"/>
                  </w:divBdr>
                  <w:divsChild>
                    <w:div w:id="933592051">
                      <w:marLeft w:val="0"/>
                      <w:marRight w:val="0"/>
                      <w:marTop w:val="0"/>
                      <w:marBottom w:val="0"/>
                      <w:divBdr>
                        <w:top w:val="none" w:sz="0" w:space="0" w:color="auto"/>
                        <w:left w:val="none" w:sz="0" w:space="0" w:color="auto"/>
                        <w:bottom w:val="none" w:sz="0" w:space="0" w:color="auto"/>
                        <w:right w:val="none" w:sz="0" w:space="0" w:color="auto"/>
                      </w:divBdr>
                      <w:divsChild>
                        <w:div w:id="2108042438">
                          <w:marLeft w:val="-225"/>
                          <w:marRight w:val="-225"/>
                          <w:marTop w:val="0"/>
                          <w:marBottom w:val="0"/>
                          <w:divBdr>
                            <w:top w:val="none" w:sz="0" w:space="0" w:color="auto"/>
                            <w:left w:val="none" w:sz="0" w:space="0" w:color="auto"/>
                            <w:bottom w:val="none" w:sz="0" w:space="0" w:color="auto"/>
                            <w:right w:val="none" w:sz="0" w:space="0" w:color="auto"/>
                          </w:divBdr>
                          <w:divsChild>
                            <w:div w:id="339163033">
                              <w:marLeft w:val="0"/>
                              <w:marRight w:val="0"/>
                              <w:marTop w:val="0"/>
                              <w:marBottom w:val="0"/>
                              <w:divBdr>
                                <w:top w:val="none" w:sz="0" w:space="0" w:color="auto"/>
                                <w:left w:val="none" w:sz="0" w:space="0" w:color="auto"/>
                                <w:bottom w:val="none" w:sz="0" w:space="0" w:color="auto"/>
                                <w:right w:val="none" w:sz="0" w:space="0" w:color="auto"/>
                              </w:divBdr>
                              <w:divsChild>
                                <w:div w:id="271011269">
                                  <w:marLeft w:val="-225"/>
                                  <w:marRight w:val="-225"/>
                                  <w:marTop w:val="0"/>
                                  <w:marBottom w:val="0"/>
                                  <w:divBdr>
                                    <w:top w:val="none" w:sz="0" w:space="0" w:color="auto"/>
                                    <w:left w:val="none" w:sz="0" w:space="0" w:color="auto"/>
                                    <w:bottom w:val="none" w:sz="0" w:space="0" w:color="auto"/>
                                    <w:right w:val="none" w:sz="0" w:space="0" w:color="auto"/>
                                  </w:divBdr>
                                  <w:divsChild>
                                    <w:div w:id="2628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lambert</dc:creator>
  <cp:keywords/>
  <dc:description/>
  <cp:lastModifiedBy>rebecca lambert</cp:lastModifiedBy>
  <cp:revision>14</cp:revision>
  <dcterms:created xsi:type="dcterms:W3CDTF">2017-05-03T13:54:00Z</dcterms:created>
  <dcterms:modified xsi:type="dcterms:W3CDTF">2017-05-03T14:17:00Z</dcterms:modified>
</cp:coreProperties>
</file>