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FA3" w:rsidRDefault="00B11C36">
      <w:r>
        <w:rPr>
          <w:noProof/>
          <w:lang w:eastAsia="en-GB"/>
        </w:rPr>
        <mc:AlternateContent>
          <mc:Choice Requires="wps">
            <w:drawing>
              <wp:anchor distT="0" distB="0" distL="114300" distR="114300" simplePos="0" relativeHeight="251661312" behindDoc="0" locked="0" layoutInCell="1" allowOverlap="1" wp14:anchorId="04B4FF0C" wp14:editId="2EA9339F">
                <wp:simplePos x="0" y="0"/>
                <wp:positionH relativeFrom="page">
                  <wp:posOffset>4927600</wp:posOffset>
                </wp:positionH>
                <wp:positionV relativeFrom="paragraph">
                  <wp:posOffset>-660400</wp:posOffset>
                </wp:positionV>
                <wp:extent cx="5337810" cy="2929467"/>
                <wp:effectExtent l="0" t="0" r="15240" b="23495"/>
                <wp:wrapNone/>
                <wp:docPr id="7" name="Flowchart: Process 7"/>
                <wp:cNvGraphicFramePr/>
                <a:graphic xmlns:a="http://schemas.openxmlformats.org/drawingml/2006/main">
                  <a:graphicData uri="http://schemas.microsoft.com/office/word/2010/wordprocessingShape">
                    <wps:wsp>
                      <wps:cNvSpPr/>
                      <wps:spPr>
                        <a:xfrm>
                          <a:off x="0" y="0"/>
                          <a:ext cx="5337810" cy="2929467"/>
                        </a:xfrm>
                        <a:prstGeom prst="flowChartProcess">
                          <a:avLst/>
                        </a:prstGeom>
                        <a:solidFill>
                          <a:schemeClr val="accent1">
                            <a:lumMod val="40000"/>
                            <a:lumOff val="60000"/>
                          </a:schemeClr>
                        </a:solidFill>
                      </wps:spPr>
                      <wps:style>
                        <a:lnRef idx="2">
                          <a:schemeClr val="accent5"/>
                        </a:lnRef>
                        <a:fillRef idx="1">
                          <a:schemeClr val="lt1"/>
                        </a:fillRef>
                        <a:effectRef idx="0">
                          <a:schemeClr val="accent5"/>
                        </a:effectRef>
                        <a:fontRef idx="minor">
                          <a:schemeClr val="dk1"/>
                        </a:fontRef>
                      </wps:style>
                      <wps:txbx>
                        <w:txbxContent>
                          <w:p w:rsidR="005B33CF" w:rsidRDefault="005B33CF" w:rsidP="005304DD">
                            <w:r>
                              <w:t>Lesson Elements - This clearly states what the teacher and pupils should be doing during the activity. Questions and tasks break up the lesson, meaning pupils get regular opportunities to practise new learning. Emphasis on deeper learning not task completion.</w:t>
                            </w:r>
                          </w:p>
                          <w:p w:rsidR="005B33CF" w:rsidRDefault="005B33CF" w:rsidP="005304DD">
                            <w:r>
                              <w:t xml:space="preserve">‘Dual coding’ – pictures and text. This improves the absorption of new knowledge without increasing extraneous cognitive load.  </w:t>
                            </w:r>
                            <w:r w:rsidR="00580331">
                              <w:t>Visuals should be high quality e.g. photos of artefacts from museum collections</w:t>
                            </w:r>
                          </w:p>
                          <w:p w:rsidR="00580331" w:rsidRDefault="00580331" w:rsidP="005304DD">
                            <w:r>
                              <w:t xml:space="preserve">Tasks should focus on thinking not completion of tasks as evidence. </w:t>
                            </w:r>
                            <w:proofErr w:type="gramStart"/>
                            <w:r>
                              <w:t>Don’t</w:t>
                            </w:r>
                            <w:proofErr w:type="gramEnd"/>
                            <w:r>
                              <w:t xml:space="preserve"> ask ‘Have you finished?’ Ask ‘What have you learned?</w:t>
                            </w:r>
                            <w:proofErr w:type="gramStart"/>
                            <w:r>
                              <w:t>’</w:t>
                            </w:r>
                            <w:r w:rsidR="00B11C36">
                              <w:t>.</w:t>
                            </w:r>
                            <w:proofErr w:type="gramEnd"/>
                            <w:r w:rsidR="00B11C36">
                              <w:t xml:space="preserve"> Avoid worksheets – these can widen gaps</w:t>
                            </w:r>
                          </w:p>
                          <w:p w:rsidR="005B33CF" w:rsidRDefault="005B33CF" w:rsidP="005304DD">
                            <w:r>
                              <w:t xml:space="preserve">Low stakes multiple choice quizzes are efficient, effective and motivating for pupils, whilst providing teachers with vital information about what pupils have misunderstood, and/or what they are struggling to remember. These questions can be easily recycled, utilising the spacing effect and ensuring content is retained in the long </w:t>
                            </w:r>
                            <w:proofErr w:type="gramStart"/>
                            <w:r>
                              <w:t>term,</w:t>
                            </w:r>
                            <w:proofErr w:type="gramEnd"/>
                            <w:r>
                              <w:t xml:space="preserve"> and not forgotten soon after the lesson or unit has ended.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4FF0C" id="_x0000_t109" coordsize="21600,21600" o:spt="109" path="m,l,21600r21600,l21600,xe">
                <v:stroke joinstyle="miter"/>
                <v:path gradientshapeok="t" o:connecttype="rect"/>
              </v:shapetype>
              <v:shape id="Flowchart: Process 7" o:spid="_x0000_s1026" type="#_x0000_t109" style="position:absolute;margin-left:388pt;margin-top:-52pt;width:420.3pt;height:230.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" fillcolor="#d6eaaf [1300]" strokecolor="#4eb3cf [3208]" strokeweight="1pt">
                <v:textbox>
                  <w:txbxContent>
                    <w:p w:rsidR="005B33CF" w:rsidRDefault="005B33CF" w:rsidP="005304DD">
                      <w:r>
                        <w:t>Lesson Elements - This clearly states what the teacher and pupils should be doing during the activity. Questions and tasks break up the lesson, meaning pupils get regular opportunities to practise new learning. Emphasis on deeper learning not task completion.</w:t>
                      </w:r>
                    </w:p>
                    <w:p w:rsidR="005B33CF" w:rsidRDefault="005B33CF" w:rsidP="005304DD">
                      <w:r>
                        <w:t xml:space="preserve">‘Dual coding’ – pictures and text. This improves the absorption of new knowledge without increasing extraneous cognitive load.  </w:t>
                      </w:r>
                      <w:r w:rsidR="00580331">
                        <w:t>Visuals should be high quality e.g. photos of artefacts from museum collections</w:t>
                      </w:r>
                    </w:p>
                    <w:p w:rsidR="00580331" w:rsidRDefault="00580331" w:rsidP="005304DD">
                      <w:r>
                        <w:t xml:space="preserve">Tasks should focus on thinking not completion of tasks as evidence. </w:t>
                      </w:r>
                      <w:proofErr w:type="gramStart"/>
                      <w:r>
                        <w:t>Don’t</w:t>
                      </w:r>
                      <w:proofErr w:type="gramEnd"/>
                      <w:r>
                        <w:t xml:space="preserve"> ask ‘Have you finished?’ Ask ‘What have you learned?</w:t>
                      </w:r>
                      <w:proofErr w:type="gramStart"/>
                      <w:r>
                        <w:t>’</w:t>
                      </w:r>
                      <w:r w:rsidR="00B11C36">
                        <w:t>.</w:t>
                      </w:r>
                      <w:proofErr w:type="gramEnd"/>
                      <w:r w:rsidR="00B11C36">
                        <w:t xml:space="preserve"> Avoid worksheets – these can widen gaps</w:t>
                      </w:r>
                    </w:p>
                    <w:p w:rsidR="005B33CF" w:rsidRDefault="005B33CF" w:rsidP="005304DD">
                      <w:r>
                        <w:t xml:space="preserve">Low stakes multiple choice quizzes are efficient, effective and motivating for pupils, whilst providing teachers with vital information about what pupils have misunderstood, and/or what they are struggling to remember. These questions can be easily recycled, utilising the spacing effect and ensuring content is retained in the long </w:t>
                      </w:r>
                      <w:proofErr w:type="gramStart"/>
                      <w:r>
                        <w:t>term,</w:t>
                      </w:r>
                      <w:proofErr w:type="gramEnd"/>
                      <w:r>
                        <w:t xml:space="preserve"> and not forgotten soon after the lesson or unit has ended.  </w:t>
                      </w:r>
                    </w:p>
                  </w:txbxContent>
                </v:textbox>
                <w10:wrap anchorx="page"/>
              </v:shape>
            </w:pict>
          </mc:Fallback>
        </mc:AlternateContent>
      </w:r>
      <w:r>
        <w:rPr>
          <w:noProof/>
          <w:lang w:eastAsia="en-GB"/>
        </w:rPr>
        <mc:AlternateContent>
          <mc:Choice Requires="wps">
            <w:drawing>
              <wp:anchor distT="0" distB="0" distL="114300" distR="114300" simplePos="0" relativeHeight="251671552" behindDoc="0" locked="0" layoutInCell="1" allowOverlap="1" wp14:anchorId="105FB362" wp14:editId="427180DB">
                <wp:simplePos x="0" y="0"/>
                <wp:positionH relativeFrom="column">
                  <wp:posOffset>1476375</wp:posOffset>
                </wp:positionH>
                <wp:positionV relativeFrom="paragraph">
                  <wp:posOffset>-704850</wp:posOffset>
                </wp:positionV>
                <wp:extent cx="289560" cy="662940"/>
                <wp:effectExtent l="0" t="0" r="15240" b="41910"/>
                <wp:wrapNone/>
                <wp:docPr id="10" name="Flowchart: Off-page Connector 10"/>
                <wp:cNvGraphicFramePr/>
                <a:graphic xmlns:a="http://schemas.openxmlformats.org/drawingml/2006/main">
                  <a:graphicData uri="http://schemas.microsoft.com/office/word/2010/wordprocessingShape">
                    <wps:wsp>
                      <wps:cNvSpPr/>
                      <wps:spPr>
                        <a:xfrm>
                          <a:off x="0" y="0"/>
                          <a:ext cx="289560" cy="66294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03145" id="_x0000_t177" coordsize="21600,21600" o:spt="177" path="m,l21600,r,17255l10800,21600,,17255xe">
                <v:stroke joinstyle="miter"/>
                <v:path gradientshapeok="t" o:connecttype="rect" textboxrect="0,0,21600,17255"/>
              </v:shapetype>
              <v:shape id="Flowchart: Off-page Connector 10" o:spid="_x0000_s1026" type="#_x0000_t177" style="position:absolute;margin-left:116.25pt;margin-top:-55.5pt;width:22.8pt;height:5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" fillcolor="#99cb38 [3204]" strokecolor="#4c661a [1604]" strokeweight="1pt"/>
            </w:pict>
          </mc:Fallback>
        </mc:AlternateContent>
      </w:r>
      <w:r>
        <w:rPr>
          <w:noProof/>
          <w:lang w:eastAsia="en-GB"/>
        </w:rPr>
        <mc:AlternateContent>
          <mc:Choice Requires="wps">
            <w:drawing>
              <wp:anchor distT="0" distB="0" distL="114300" distR="114300" simplePos="0" relativeHeight="251659264" behindDoc="0" locked="0" layoutInCell="1" allowOverlap="1" wp14:anchorId="17692BA0" wp14:editId="38BB5957">
                <wp:simplePos x="0" y="0"/>
                <wp:positionH relativeFrom="margin">
                  <wp:posOffset>-434340</wp:posOffset>
                </wp:positionH>
                <wp:positionV relativeFrom="paragraph">
                  <wp:posOffset>76200</wp:posOffset>
                </wp:positionV>
                <wp:extent cx="4221480" cy="2628900"/>
                <wp:effectExtent l="0" t="0" r="26670" b="19050"/>
                <wp:wrapNone/>
                <wp:docPr id="8" name="Flowchart: Alternate Process 8"/>
                <wp:cNvGraphicFramePr/>
                <a:graphic xmlns:a="http://schemas.openxmlformats.org/drawingml/2006/main">
                  <a:graphicData uri="http://schemas.microsoft.com/office/word/2010/wordprocessingShape">
                    <wps:wsp>
                      <wps:cNvSpPr/>
                      <wps:spPr>
                        <a:xfrm>
                          <a:off x="0" y="0"/>
                          <a:ext cx="4221480" cy="262890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5B33CF" w:rsidRDefault="005B33CF" w:rsidP="005B33CF">
                            <w:pPr>
                              <w:ind w:left="360"/>
                            </w:pPr>
                            <w:r>
                              <w:t>Question as title of lesson</w:t>
                            </w:r>
                          </w:p>
                          <w:p w:rsidR="005B33CF" w:rsidRDefault="00580331" w:rsidP="005B33CF">
                            <w:pPr>
                              <w:ind w:left="360"/>
                            </w:pPr>
                            <w:r>
                              <w:t>Teach</w:t>
                            </w:r>
                            <w:r w:rsidR="005B33CF">
                              <w:t xml:space="preserve"> key vocabulary for lesson</w:t>
                            </w:r>
                          </w:p>
                          <w:p w:rsidR="005B33CF" w:rsidRDefault="005B33CF" w:rsidP="005B33CF">
                            <w:pPr>
                              <w:ind w:left="360"/>
                            </w:pPr>
                            <w:r>
                              <w:t xml:space="preserve">Share information with class in form of teacher talk supported by a driving text, </w:t>
                            </w:r>
                            <w:proofErr w:type="spellStart"/>
                            <w:proofErr w:type="gramStart"/>
                            <w:r>
                              <w:t>powerpoint</w:t>
                            </w:r>
                            <w:proofErr w:type="spellEnd"/>
                            <w:proofErr w:type="gramEnd"/>
                            <w:r>
                              <w:t xml:space="preserve">, video, etc.  Use </w:t>
                            </w:r>
                            <w:proofErr w:type="gramStart"/>
                            <w:r>
                              <w:t>dual-coding</w:t>
                            </w:r>
                            <w:proofErr w:type="gramEnd"/>
                            <w:r>
                              <w:t>.</w:t>
                            </w:r>
                            <w:r w:rsidR="00580331">
                              <w:t xml:space="preserve"> </w:t>
                            </w:r>
                          </w:p>
                          <w:p w:rsidR="00580331" w:rsidRDefault="00580331" w:rsidP="005B33CF">
                            <w:pPr>
                              <w:ind w:left="360"/>
                            </w:pPr>
                            <w:r>
                              <w:t xml:space="preserve">Tasks should focus on talking, listening, reading and thinking </w:t>
                            </w:r>
                          </w:p>
                          <w:p w:rsidR="005B33CF" w:rsidRDefault="005B33CF" w:rsidP="005B33CF">
                            <w:pPr>
                              <w:ind w:left="360"/>
                            </w:pPr>
                            <w:r>
                              <w:t xml:space="preserve">At the end of the </w:t>
                            </w:r>
                            <w:proofErr w:type="gramStart"/>
                            <w:r>
                              <w:t>information</w:t>
                            </w:r>
                            <w:proofErr w:type="gramEnd"/>
                            <w:r>
                              <w:t xml:space="preserve"> sharing there is a recap quiz (retrieval practise) to assess what the children have learned/ retained from the session. </w:t>
                            </w:r>
                          </w:p>
                          <w:p w:rsidR="005B33CF" w:rsidRDefault="005B33CF" w:rsidP="005B33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92BA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7" type="#_x0000_t176" style="position:absolute;margin-left:-34.2pt;margin-top:6pt;width:332.4pt;height:2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" fillcolor="#8bd6fb [2169]" strokecolor="#51c3f9 [3209]" strokeweight=".5pt">
                <v:fill color2="#72cefa [2617]" rotate="t" colors="0 #b0e0fe;.5 #a0dafd;1 #8fd6ff" focus="100%" type="gradient">
                  <o:fill v:ext="view" type="gradientUnscaled"/>
                </v:fill>
                <v:textbox>
                  <w:txbxContent>
                    <w:p w:rsidR="005B33CF" w:rsidRDefault="005B33CF" w:rsidP="005B33CF">
                      <w:pPr>
                        <w:ind w:left="360"/>
                      </w:pPr>
                      <w:r>
                        <w:t>Question as title of lesson</w:t>
                      </w:r>
                    </w:p>
                    <w:p w:rsidR="005B33CF" w:rsidRDefault="00580331" w:rsidP="005B33CF">
                      <w:pPr>
                        <w:ind w:left="360"/>
                      </w:pPr>
                      <w:r>
                        <w:t>Teach</w:t>
                      </w:r>
                      <w:r w:rsidR="005B33CF">
                        <w:t xml:space="preserve"> key vocabulary for lesson</w:t>
                      </w:r>
                    </w:p>
                    <w:p w:rsidR="005B33CF" w:rsidRDefault="005B33CF" w:rsidP="005B33CF">
                      <w:pPr>
                        <w:ind w:left="360"/>
                      </w:pPr>
                      <w:r>
                        <w:t xml:space="preserve">Share information with class in form of teacher talk supported by a driving text, </w:t>
                      </w:r>
                      <w:proofErr w:type="spellStart"/>
                      <w:proofErr w:type="gramStart"/>
                      <w:r>
                        <w:t>powerpoint</w:t>
                      </w:r>
                      <w:proofErr w:type="spellEnd"/>
                      <w:proofErr w:type="gramEnd"/>
                      <w:r>
                        <w:t xml:space="preserve">, video, etc.  Use </w:t>
                      </w:r>
                      <w:proofErr w:type="gramStart"/>
                      <w:r>
                        <w:t>dual-coding</w:t>
                      </w:r>
                      <w:proofErr w:type="gramEnd"/>
                      <w:r>
                        <w:t>.</w:t>
                      </w:r>
                      <w:r w:rsidR="00580331">
                        <w:t xml:space="preserve"> </w:t>
                      </w:r>
                    </w:p>
                    <w:p w:rsidR="00580331" w:rsidRDefault="00580331" w:rsidP="005B33CF">
                      <w:pPr>
                        <w:ind w:left="360"/>
                      </w:pPr>
                      <w:r>
                        <w:t xml:space="preserve">Tasks should focus on talking, listening, reading and thinking </w:t>
                      </w:r>
                    </w:p>
                    <w:p w:rsidR="005B33CF" w:rsidRDefault="005B33CF" w:rsidP="005B33CF">
                      <w:pPr>
                        <w:ind w:left="360"/>
                      </w:pPr>
                      <w:r>
                        <w:t xml:space="preserve">At the end of the </w:t>
                      </w:r>
                      <w:proofErr w:type="gramStart"/>
                      <w:r>
                        <w:t>information</w:t>
                      </w:r>
                      <w:proofErr w:type="gramEnd"/>
                      <w:r>
                        <w:t xml:space="preserve"> sharing there is a recap quiz (retrieval practise) to assess what the children have learned/ retained from the session. </w:t>
                      </w:r>
                    </w:p>
                    <w:p w:rsidR="005B33CF" w:rsidRDefault="005B33CF" w:rsidP="005B33CF">
                      <w:pPr>
                        <w:jc w:val="center"/>
                      </w:pPr>
                    </w:p>
                  </w:txbxContent>
                </v:textbox>
                <w10:wrap anchorx="margin"/>
              </v:shape>
            </w:pict>
          </mc:Fallback>
        </mc:AlternateContent>
      </w:r>
    </w:p>
    <w:p w:rsidR="00A51278" w:rsidRDefault="00A51278"/>
    <w:p w:rsidR="0053411B" w:rsidRDefault="00B11C36">
      <w:bookmarkStart w:id="0" w:name="_GoBack"/>
      <w:bookmarkEnd w:id="0"/>
      <w:r>
        <w:rPr>
          <w:noProof/>
          <w:lang w:eastAsia="en-GB"/>
        </w:rPr>
        <mc:AlternateContent>
          <mc:Choice Requires="wps">
            <w:drawing>
              <wp:anchor distT="45720" distB="45720" distL="114300" distR="114300" simplePos="0" relativeHeight="251669504" behindDoc="0" locked="0" layoutInCell="1" allowOverlap="1" wp14:anchorId="69D349A6" wp14:editId="69BD4D4E">
                <wp:simplePos x="0" y="0"/>
                <wp:positionH relativeFrom="margin">
                  <wp:posOffset>4029710</wp:posOffset>
                </wp:positionH>
                <wp:positionV relativeFrom="paragraph">
                  <wp:posOffset>1686560</wp:posOffset>
                </wp:positionV>
                <wp:extent cx="5238750" cy="347091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470910"/>
                        </a:xfrm>
                        <a:prstGeom prst="rect">
                          <a:avLst/>
                        </a:prstGeom>
                        <a:solidFill>
                          <a:srgbClr val="FFFFFF"/>
                        </a:solidFill>
                        <a:ln w="9525">
                          <a:solidFill>
                            <a:srgbClr val="000000"/>
                          </a:solidFill>
                          <a:miter lim="800000"/>
                          <a:headEnd/>
                          <a:tailEnd/>
                        </a:ln>
                      </wps:spPr>
                      <wps:txbx>
                        <w:txbxContent>
                          <w:p w:rsidR="00C27FA3" w:rsidRDefault="00C27FA3" w:rsidP="005304DD">
                            <w:pPr>
                              <w:jc w:val="center"/>
                            </w:pPr>
                            <w:r>
                              <w:rPr>
                                <w:noProof/>
                                <w:lang w:eastAsia="en-GB"/>
                              </w:rPr>
                              <w:drawing>
                                <wp:inline distT="0" distB="0" distL="0" distR="0" wp14:anchorId="40CD7D43" wp14:editId="264B57D2">
                                  <wp:extent cx="3333750" cy="146256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36165" cy="1507495"/>
                                          </a:xfrm>
                                          <a:prstGeom prst="rect">
                                            <a:avLst/>
                                          </a:prstGeom>
                                        </pic:spPr>
                                      </pic:pic>
                                    </a:graphicData>
                                  </a:graphic>
                                </wp:inline>
                              </w:drawing>
                            </w:r>
                            <w:r>
                              <w:rPr>
                                <w:noProof/>
                                <w:lang w:eastAsia="en-GB"/>
                              </w:rPr>
                              <w:drawing>
                                <wp:inline distT="0" distB="0" distL="0" distR="0" wp14:anchorId="3374DD05" wp14:editId="254FD878">
                                  <wp:extent cx="4613465" cy="1424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58296" cy="1438787"/>
                                          </a:xfrm>
                                          <a:prstGeom prst="rect">
                                            <a:avLst/>
                                          </a:prstGeom>
                                        </pic:spPr>
                                      </pic:pic>
                                    </a:graphicData>
                                  </a:graphic>
                                </wp:inline>
                              </w:drawing>
                            </w:r>
                          </w:p>
                          <w:p w:rsidR="00A51278" w:rsidRDefault="00A51278" w:rsidP="00A51278">
                            <w:pPr>
                              <w:jc w:val="center"/>
                            </w:pPr>
                            <w:r>
                              <w:t xml:space="preserve">The Learning Journey should show children how much they have learned over the </w:t>
                            </w:r>
                            <w:r>
                              <w:t xml:space="preserve">course of the </w:t>
                            </w:r>
                            <w:proofErr w:type="gramStart"/>
                            <w:r>
                              <w:t>half-term</w:t>
                            </w:r>
                            <w:proofErr w:type="gramEnd"/>
                          </w:p>
                          <w:p w:rsidR="00A51278" w:rsidRDefault="00A51278" w:rsidP="005304D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D349A6" id="_x0000_t202" coordsize="21600,21600" o:spt="202" path="m,l,21600r21600,l21600,xe">
                <v:stroke joinstyle="miter"/>
                <v:path gradientshapeok="t" o:connecttype="rect"/>
              </v:shapetype>
              <v:shape id="Text Box 2" o:spid="_x0000_s1028" type="#_x0000_t202" style="position:absolute;margin-left:317.3pt;margin-top:132.8pt;width:412.5pt;height:273.3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G6KAIAAE4EAAAOAAAAZHJzL2Uyb0RvYy54bWysVNuO2yAQfa/Uf0C8N75s0iR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">
                <v:textbox>
                  <w:txbxContent>
                    <w:p w:rsidR="00C27FA3" w:rsidRDefault="00C27FA3" w:rsidP="005304DD">
                      <w:pPr>
                        <w:jc w:val="center"/>
                      </w:pPr>
                      <w:r>
                        <w:rPr>
                          <w:noProof/>
                          <w:lang w:eastAsia="en-GB"/>
                        </w:rPr>
                        <w:drawing>
                          <wp:inline distT="0" distB="0" distL="0" distR="0" wp14:anchorId="40CD7D43" wp14:editId="264B57D2">
                            <wp:extent cx="3333750" cy="146256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36165" cy="1507495"/>
                                    </a:xfrm>
                                    <a:prstGeom prst="rect">
                                      <a:avLst/>
                                    </a:prstGeom>
                                  </pic:spPr>
                                </pic:pic>
                              </a:graphicData>
                            </a:graphic>
                          </wp:inline>
                        </w:drawing>
                      </w:r>
                      <w:r>
                        <w:rPr>
                          <w:noProof/>
                          <w:lang w:eastAsia="en-GB"/>
                        </w:rPr>
                        <w:drawing>
                          <wp:inline distT="0" distB="0" distL="0" distR="0" wp14:anchorId="3374DD05" wp14:editId="254FD878">
                            <wp:extent cx="4613465" cy="1424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58296" cy="1438787"/>
                                    </a:xfrm>
                                    <a:prstGeom prst="rect">
                                      <a:avLst/>
                                    </a:prstGeom>
                                  </pic:spPr>
                                </pic:pic>
                              </a:graphicData>
                            </a:graphic>
                          </wp:inline>
                        </w:drawing>
                      </w:r>
                    </w:p>
                    <w:p w:rsidR="00A51278" w:rsidRDefault="00A51278" w:rsidP="00A51278">
                      <w:pPr>
                        <w:jc w:val="center"/>
                      </w:pPr>
                      <w:r>
                        <w:t xml:space="preserve">The Learning Journey should show children how much they have learned over the </w:t>
                      </w:r>
                      <w:r>
                        <w:t xml:space="preserve">course of the </w:t>
                      </w:r>
                      <w:proofErr w:type="gramStart"/>
                      <w:r>
                        <w:t>half-term</w:t>
                      </w:r>
                      <w:proofErr w:type="gramEnd"/>
                    </w:p>
                    <w:p w:rsidR="00A51278" w:rsidRDefault="00A51278" w:rsidP="005304DD">
                      <w:pPr>
                        <w:jc w:val="center"/>
                      </w:pPr>
                    </w:p>
                  </w:txbxContent>
                </v:textbox>
                <w10:wrap type="square"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5887789A" wp14:editId="602A8FAC">
                <wp:simplePos x="0" y="0"/>
                <wp:positionH relativeFrom="column">
                  <wp:posOffset>-394335</wp:posOffset>
                </wp:positionH>
                <wp:positionV relativeFrom="paragraph">
                  <wp:posOffset>3101340</wp:posOffset>
                </wp:positionV>
                <wp:extent cx="4076700" cy="1211580"/>
                <wp:effectExtent l="0" t="0" r="19050" b="26670"/>
                <wp:wrapNone/>
                <wp:docPr id="3" name="Flowchart: Alternate Process 3"/>
                <wp:cNvGraphicFramePr/>
                <a:graphic xmlns:a="http://schemas.openxmlformats.org/drawingml/2006/main">
                  <a:graphicData uri="http://schemas.microsoft.com/office/word/2010/wordprocessingShape">
                    <wps:wsp>
                      <wps:cNvSpPr/>
                      <wps:spPr>
                        <a:xfrm>
                          <a:off x="0" y="0"/>
                          <a:ext cx="4076700" cy="121158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2F0E0A" w:rsidRDefault="002F0E0A" w:rsidP="002F0E0A">
                            <w:pPr>
                              <w:jc w:val="center"/>
                            </w:pPr>
                            <w:r>
                              <w:t>Key knowledge, vocabulary, influential people, timeline, map, etc. displayed on ‘Learning Journey’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7789A" id="Flowchart: Alternate Process 3" o:spid="_x0000_s1029" type="#_x0000_t176" style="position:absolute;margin-left:-31.05pt;margin-top:244.2pt;width:321pt;height:9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" fillcolor="#8bd6fb [2169]" strokecolor="#51c3f9 [3209]" strokeweight=".5pt">
                <v:fill color2="#72cefa [2617]" rotate="t" colors="0 #b0e0fe;.5 #a0dafd;1 #8fd6ff" focus="100%" type="gradient">
                  <o:fill v:ext="view" type="gradientUnscaled"/>
                </v:fill>
                <v:textbox>
                  <w:txbxContent>
                    <w:p w:rsidR="002F0E0A" w:rsidRDefault="002F0E0A" w:rsidP="002F0E0A">
                      <w:pPr>
                        <w:jc w:val="center"/>
                      </w:pPr>
                      <w:r>
                        <w:t>Key knowledge, vocabulary, influential people, timeline, map, etc. displayed on ‘Learning Journey’ display</w:t>
                      </w:r>
                    </w:p>
                  </w:txbxContent>
                </v:textbox>
              </v:shape>
            </w:pict>
          </mc:Fallback>
        </mc:AlternateContent>
      </w:r>
      <w:r w:rsidR="002F0E0A">
        <w:rPr>
          <w:noProof/>
          <w:lang w:eastAsia="en-GB"/>
        </w:rPr>
        <mc:AlternateContent>
          <mc:Choice Requires="wps">
            <w:drawing>
              <wp:anchor distT="0" distB="0" distL="114300" distR="114300" simplePos="0" relativeHeight="251667456" behindDoc="0" locked="0" layoutInCell="1" allowOverlap="1" wp14:anchorId="5D735763" wp14:editId="2CEC5645">
                <wp:simplePos x="0" y="0"/>
                <wp:positionH relativeFrom="column">
                  <wp:posOffset>1485900</wp:posOffset>
                </wp:positionH>
                <wp:positionV relativeFrom="paragraph">
                  <wp:posOffset>4366260</wp:posOffset>
                </wp:positionV>
                <wp:extent cx="289560" cy="662940"/>
                <wp:effectExtent l="0" t="0" r="15240" b="41910"/>
                <wp:wrapNone/>
                <wp:docPr id="1" name="Flowchart: Off-page Connector 1"/>
                <wp:cNvGraphicFramePr/>
                <a:graphic xmlns:a="http://schemas.openxmlformats.org/drawingml/2006/main">
                  <a:graphicData uri="http://schemas.microsoft.com/office/word/2010/wordprocessingShape">
                    <wps:wsp>
                      <wps:cNvSpPr/>
                      <wps:spPr>
                        <a:xfrm>
                          <a:off x="0" y="0"/>
                          <a:ext cx="289560" cy="66294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7E18" id="Flowchart: Off-page Connector 1" o:spid="_x0000_s1026" type="#_x0000_t177" style="position:absolute;margin-left:117pt;margin-top:343.8pt;width:22.8pt;height:5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" fillcolor="#99cb38 [3204]" strokecolor="#4c661a [1604]" strokeweight="1pt"/>
            </w:pict>
          </mc:Fallback>
        </mc:AlternateContent>
      </w:r>
      <w:r w:rsidR="002F0E0A">
        <w:rPr>
          <w:noProof/>
          <w:lang w:eastAsia="en-GB"/>
        </w:rPr>
        <mc:AlternateContent>
          <mc:Choice Requires="wps">
            <w:drawing>
              <wp:anchor distT="0" distB="0" distL="114300" distR="114300" simplePos="0" relativeHeight="251665408" behindDoc="0" locked="0" layoutInCell="1" allowOverlap="1" wp14:anchorId="01B65EBA" wp14:editId="4C5CA7E3">
                <wp:simplePos x="0" y="0"/>
                <wp:positionH relativeFrom="column">
                  <wp:posOffset>1508760</wp:posOffset>
                </wp:positionH>
                <wp:positionV relativeFrom="paragraph">
                  <wp:posOffset>2453640</wp:posOffset>
                </wp:positionV>
                <wp:extent cx="289560" cy="662940"/>
                <wp:effectExtent l="0" t="0" r="15240" b="41910"/>
                <wp:wrapNone/>
                <wp:docPr id="11" name="Flowchart: Off-page Connector 11"/>
                <wp:cNvGraphicFramePr/>
                <a:graphic xmlns:a="http://schemas.openxmlformats.org/drawingml/2006/main">
                  <a:graphicData uri="http://schemas.microsoft.com/office/word/2010/wordprocessingShape">
                    <wps:wsp>
                      <wps:cNvSpPr/>
                      <wps:spPr>
                        <a:xfrm>
                          <a:off x="0" y="0"/>
                          <a:ext cx="289560" cy="66294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58976" id="Flowchart: Off-page Connector 11" o:spid="_x0000_s1026" type="#_x0000_t177" style="position:absolute;margin-left:118.8pt;margin-top:193.2pt;width:22.8pt;height:5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" fillcolor="#99cb38 [3204]" strokecolor="#4c661a [1604]" strokeweight="1pt"/>
            </w:pict>
          </mc:Fallback>
        </mc:AlternateContent>
      </w:r>
    </w:p>
    <w:sectPr w:rsidR="0053411B" w:rsidSect="005B33CF">
      <w:footerReference w:type="default" r:id="rId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B3F" w:rsidRDefault="005D3B3F" w:rsidP="005D3B3F">
      <w:pPr>
        <w:spacing w:after="0" w:line="240" w:lineRule="auto"/>
      </w:pPr>
      <w:r>
        <w:separator/>
      </w:r>
    </w:p>
  </w:endnote>
  <w:endnote w:type="continuationSeparator" w:id="0">
    <w:p w:rsidR="005D3B3F" w:rsidRDefault="005D3B3F" w:rsidP="005D3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580422"/>
      <w:docPartObj>
        <w:docPartGallery w:val="Page Numbers (Bottom of Page)"/>
        <w:docPartUnique/>
      </w:docPartObj>
    </w:sdtPr>
    <w:sdtEndPr>
      <w:rPr>
        <w:noProof/>
      </w:rPr>
    </w:sdtEndPr>
    <w:sdtContent>
      <w:p w:rsidR="005D3B3F" w:rsidRDefault="00511809">
        <w:pPr>
          <w:pStyle w:val="Footer"/>
        </w:pPr>
        <w:r>
          <w:t>2</w:t>
        </w:r>
      </w:p>
    </w:sdtContent>
  </w:sdt>
  <w:p w:rsidR="005D3B3F" w:rsidRDefault="005D3B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B3F" w:rsidRDefault="005D3B3F" w:rsidP="005D3B3F">
      <w:pPr>
        <w:spacing w:after="0" w:line="240" w:lineRule="auto"/>
      </w:pPr>
      <w:r>
        <w:separator/>
      </w:r>
    </w:p>
  </w:footnote>
  <w:footnote w:type="continuationSeparator" w:id="0">
    <w:p w:rsidR="005D3B3F" w:rsidRDefault="005D3B3F" w:rsidP="005D3B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3CF"/>
    <w:rsid w:val="002F0E0A"/>
    <w:rsid w:val="00511809"/>
    <w:rsid w:val="005304DD"/>
    <w:rsid w:val="0053411B"/>
    <w:rsid w:val="00580331"/>
    <w:rsid w:val="005B33CF"/>
    <w:rsid w:val="005D3B3F"/>
    <w:rsid w:val="008E5B35"/>
    <w:rsid w:val="00A51278"/>
    <w:rsid w:val="00B11C36"/>
    <w:rsid w:val="00B1724F"/>
    <w:rsid w:val="00C27F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B4264B"/>
  <w15:chartTrackingRefBased/>
  <w15:docId w15:val="{6986F348-C77D-4461-AD17-A4B64F487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E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B3F"/>
  </w:style>
  <w:style w:type="paragraph" w:styleId="Footer">
    <w:name w:val="footer"/>
    <w:basedOn w:val="Normal"/>
    <w:link w:val="FooterChar"/>
    <w:uiPriority w:val="99"/>
    <w:unhideWhenUsed/>
    <w:rsid w:val="005D3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Pendragon Primary School</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Smart</dc:creator>
  <cp:keywords/>
  <dc:description/>
  <cp:lastModifiedBy>Corinne Smart</cp:lastModifiedBy>
  <cp:revision>7</cp:revision>
  <dcterms:created xsi:type="dcterms:W3CDTF">2021-07-22T14:08:00Z</dcterms:created>
  <dcterms:modified xsi:type="dcterms:W3CDTF">2021-08-16T12:17:00Z</dcterms:modified>
</cp:coreProperties>
</file>